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Default="0049206A" w:rsidP="009843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E261C8">
        <w:rPr>
          <w:b/>
          <w:sz w:val="24"/>
          <w:szCs w:val="24"/>
        </w:rPr>
        <w:t>.02</w:t>
      </w:r>
      <w:r w:rsidR="002F610E">
        <w:rPr>
          <w:b/>
          <w:sz w:val="24"/>
          <w:szCs w:val="24"/>
        </w:rPr>
        <w:t>.2021</w:t>
      </w:r>
      <w:r w:rsidR="00CD053D" w:rsidRPr="00894A77">
        <w:rPr>
          <w:b/>
          <w:sz w:val="24"/>
          <w:szCs w:val="24"/>
        </w:rPr>
        <w:t xml:space="preserve"> r.</w:t>
      </w:r>
    </w:p>
    <w:p w:rsidR="00984397" w:rsidRPr="00822A97" w:rsidRDefault="00984397" w:rsidP="00984397">
      <w:pPr>
        <w:spacing w:after="0" w:line="240" w:lineRule="auto"/>
        <w:rPr>
          <w:b/>
          <w:sz w:val="16"/>
          <w:szCs w:val="16"/>
        </w:rPr>
      </w:pPr>
    </w:p>
    <w:p w:rsidR="00CD053D" w:rsidRDefault="00225D5D" w:rsidP="00984397">
      <w:pPr>
        <w:spacing w:after="0" w:line="240" w:lineRule="auto"/>
        <w:jc w:val="both"/>
        <w:rPr>
          <w:rFonts w:eastAsia="ScalaSansPro-Bold" w:cstheme="minorHAnsi"/>
          <w:b/>
          <w:bCs/>
          <w:i/>
          <w:sz w:val="24"/>
          <w:szCs w:val="24"/>
        </w:rPr>
      </w:pPr>
      <w:r w:rsidRPr="00894A77">
        <w:rPr>
          <w:b/>
          <w:sz w:val="24"/>
          <w:szCs w:val="24"/>
        </w:rPr>
        <w:t>klasa – I</w:t>
      </w:r>
      <w:r w:rsidR="00CD053D" w:rsidRPr="00894A77">
        <w:rPr>
          <w:b/>
          <w:sz w:val="24"/>
          <w:szCs w:val="24"/>
        </w:rPr>
        <w:t xml:space="preserve"> </w:t>
      </w:r>
      <w:proofErr w:type="spellStart"/>
      <w:r w:rsidR="00CD053D" w:rsidRPr="00894A77">
        <w:rPr>
          <w:b/>
          <w:sz w:val="24"/>
          <w:szCs w:val="24"/>
        </w:rPr>
        <w:t>tl</w:t>
      </w:r>
      <w:r w:rsidR="00916F25" w:rsidRPr="00894A77">
        <w:rPr>
          <w:b/>
          <w:sz w:val="24"/>
          <w:szCs w:val="24"/>
        </w:rPr>
        <w:t>p</w:t>
      </w:r>
      <w:proofErr w:type="spellEnd"/>
      <w:r w:rsidR="00CD053D" w:rsidRPr="00894A77">
        <w:rPr>
          <w:b/>
          <w:sz w:val="24"/>
          <w:szCs w:val="24"/>
        </w:rPr>
        <w:t xml:space="preserve">, nauczyciel – Arkadiusz Załęski,  przedmiot – gospodarka magazynowa, </w:t>
      </w:r>
      <w:r w:rsidR="00894A77">
        <w:rPr>
          <w:b/>
          <w:sz w:val="24"/>
          <w:szCs w:val="24"/>
        </w:rPr>
        <w:t xml:space="preserve">              </w:t>
      </w:r>
      <w:r w:rsidR="00CD053D" w:rsidRPr="00894A77">
        <w:rPr>
          <w:b/>
          <w:sz w:val="24"/>
          <w:szCs w:val="24"/>
        </w:rPr>
        <w:t xml:space="preserve">temat </w:t>
      </w:r>
      <w:r w:rsidR="002F16E3" w:rsidRPr="00894A77">
        <w:rPr>
          <w:b/>
          <w:sz w:val="24"/>
          <w:szCs w:val="24"/>
        </w:rPr>
        <w:t xml:space="preserve">– </w:t>
      </w:r>
      <w:r w:rsidR="00FC6895">
        <w:rPr>
          <w:rFonts w:eastAsia="ScalaSansPro-Bold" w:cstheme="minorHAnsi"/>
          <w:b/>
          <w:bCs/>
          <w:i/>
          <w:sz w:val="24"/>
          <w:szCs w:val="24"/>
        </w:rPr>
        <w:t>Proces</w:t>
      </w:r>
      <w:r w:rsidR="00624FEC">
        <w:rPr>
          <w:rFonts w:eastAsia="ScalaSansPro-Bold" w:cstheme="minorHAnsi"/>
          <w:b/>
          <w:bCs/>
          <w:i/>
          <w:sz w:val="24"/>
          <w:szCs w:val="24"/>
        </w:rPr>
        <w:t xml:space="preserve"> wydawania zapasu</w:t>
      </w:r>
    </w:p>
    <w:p w:rsidR="00984397" w:rsidRPr="00822A97" w:rsidRDefault="00984397" w:rsidP="00984397">
      <w:pPr>
        <w:spacing w:after="0" w:line="240" w:lineRule="auto"/>
        <w:jc w:val="both"/>
        <w:rPr>
          <w:b/>
          <w:sz w:val="16"/>
          <w:szCs w:val="16"/>
        </w:rPr>
      </w:pPr>
    </w:p>
    <w:p w:rsidR="00894A77" w:rsidRDefault="00CD053D" w:rsidP="00984397">
      <w:pPr>
        <w:spacing w:after="0" w:line="240" w:lineRule="auto"/>
        <w:rPr>
          <w:b/>
          <w:i/>
          <w:sz w:val="24"/>
          <w:szCs w:val="24"/>
        </w:rPr>
      </w:pPr>
      <w:r w:rsidRPr="00894A77">
        <w:rPr>
          <w:b/>
          <w:i/>
          <w:sz w:val="24"/>
          <w:szCs w:val="24"/>
        </w:rPr>
        <w:t xml:space="preserve">Drodzy uczniowie! </w:t>
      </w:r>
    </w:p>
    <w:p w:rsidR="00984397" w:rsidRPr="00822A97" w:rsidRDefault="00984397" w:rsidP="00984397">
      <w:pPr>
        <w:spacing w:after="0" w:line="240" w:lineRule="auto"/>
        <w:rPr>
          <w:b/>
          <w:i/>
          <w:sz w:val="16"/>
          <w:szCs w:val="16"/>
        </w:rPr>
      </w:pPr>
    </w:p>
    <w:p w:rsidR="00916F25" w:rsidRDefault="00CD053D" w:rsidP="00984397">
      <w:pPr>
        <w:spacing w:after="0" w:line="240" w:lineRule="auto"/>
        <w:jc w:val="both"/>
        <w:rPr>
          <w:b/>
          <w:i/>
          <w:sz w:val="24"/>
          <w:szCs w:val="24"/>
        </w:rPr>
      </w:pPr>
      <w:r w:rsidRPr="00777E3D">
        <w:rPr>
          <w:b/>
          <w:i/>
          <w:sz w:val="24"/>
          <w:szCs w:val="24"/>
        </w:rPr>
        <w:t>Proszę zapoznać się z zamieszczoną poniżej notatką. Proszę pr</w:t>
      </w:r>
      <w:r w:rsidR="00363046" w:rsidRPr="00777E3D">
        <w:rPr>
          <w:b/>
          <w:i/>
          <w:sz w:val="24"/>
          <w:szCs w:val="24"/>
        </w:rPr>
        <w:t xml:space="preserve">zepisać notatkę </w:t>
      </w:r>
      <w:r w:rsidRPr="00777E3D">
        <w:rPr>
          <w:b/>
          <w:i/>
          <w:sz w:val="24"/>
          <w:szCs w:val="24"/>
        </w:rPr>
        <w:t>do zeszytu (ewentualnie wydrukować i wkleić).</w:t>
      </w:r>
      <w:r w:rsidR="002439EB" w:rsidRPr="00777E3D">
        <w:rPr>
          <w:b/>
          <w:i/>
          <w:sz w:val="24"/>
          <w:szCs w:val="24"/>
        </w:rPr>
        <w:t xml:space="preserve"> </w:t>
      </w:r>
      <w:r w:rsidR="00EB3960">
        <w:rPr>
          <w:b/>
          <w:i/>
          <w:sz w:val="24"/>
          <w:szCs w:val="24"/>
        </w:rPr>
        <w:t>Ewentualne pytania, wątpliw</w:t>
      </w:r>
      <w:r w:rsidR="00BC56F0">
        <w:rPr>
          <w:b/>
          <w:i/>
          <w:sz w:val="24"/>
          <w:szCs w:val="24"/>
        </w:rPr>
        <w:t xml:space="preserve">ości proszę kierować               </w:t>
      </w:r>
      <w:r w:rsidR="002439EB" w:rsidRPr="00777E3D">
        <w:rPr>
          <w:b/>
          <w:i/>
          <w:sz w:val="24"/>
          <w:szCs w:val="24"/>
        </w:rPr>
        <w:t>na mój adres e-mail</w:t>
      </w:r>
      <w:r w:rsidR="004434E0" w:rsidRPr="00777E3D">
        <w:rPr>
          <w:b/>
          <w:i/>
          <w:sz w:val="24"/>
          <w:szCs w:val="24"/>
        </w:rPr>
        <w:t xml:space="preserve"> </w:t>
      </w:r>
      <w:hyperlink r:id="rId5" w:history="1">
        <w:r w:rsidR="002439EB" w:rsidRPr="00777E3D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BC56F0">
        <w:rPr>
          <w:b/>
          <w:i/>
          <w:sz w:val="24"/>
          <w:szCs w:val="24"/>
        </w:rPr>
        <w:t xml:space="preserve"> .</w:t>
      </w:r>
    </w:p>
    <w:p w:rsidR="00984397" w:rsidRPr="00822A97" w:rsidRDefault="00984397" w:rsidP="00984397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894A77" w:rsidRPr="00894A77" w:rsidRDefault="00894A77" w:rsidP="00984397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CD053D" w:rsidRDefault="00916F25" w:rsidP="00984397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2F2496" w:rsidRPr="00822A97" w:rsidRDefault="002F2496" w:rsidP="005A3A02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16"/>
          <w:szCs w:val="16"/>
        </w:rPr>
      </w:pPr>
    </w:p>
    <w:p w:rsidR="00624FEC" w:rsidRPr="00624FEC" w:rsidRDefault="00F458DF" w:rsidP="00624FE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="00624FEC" w:rsidRPr="00624FEC">
        <w:rPr>
          <w:rFonts w:eastAsia="ScalaSansPro-Bold" w:cstheme="minorHAnsi"/>
          <w:b/>
          <w:bCs/>
          <w:color w:val="00B050"/>
          <w:sz w:val="24"/>
          <w:szCs w:val="24"/>
        </w:rPr>
        <w:t>Wydawanie zapasu z magazynu</w:t>
      </w:r>
      <w:r w:rsidR="00624FEC" w:rsidRPr="00624FEC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="00624FEC" w:rsidRPr="00624FEC">
        <w:rPr>
          <w:rFonts w:eastAsia="ScalaSansPro-Bold" w:cstheme="minorHAnsi"/>
          <w:color w:val="000000"/>
          <w:sz w:val="24"/>
          <w:szCs w:val="24"/>
        </w:rPr>
        <w:t>polega na zdjęciu towaru ze stanu magazynowego.</w:t>
      </w:r>
      <w:r w:rsidR="00624FEC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624FEC" w:rsidRPr="00624FEC">
        <w:rPr>
          <w:rFonts w:eastAsia="ScalaSansPro-Bold" w:cstheme="minorHAnsi"/>
          <w:color w:val="000000"/>
          <w:sz w:val="24"/>
          <w:szCs w:val="24"/>
        </w:rPr>
        <w:t>Magazynier pobiera towar z magazynu i za pomocą terminalu wprowadza do systemu</w:t>
      </w:r>
      <w:r w:rsidR="00624FEC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624FEC" w:rsidRPr="00624FEC">
        <w:rPr>
          <w:rFonts w:eastAsia="ScalaSansPro-Bold" w:cstheme="minorHAnsi"/>
          <w:color w:val="000000"/>
          <w:sz w:val="24"/>
          <w:szCs w:val="24"/>
        </w:rPr>
        <w:t>informację, że zapas został wydany. Potwierdzeniem wydania zapasu z magazynu jest</w:t>
      </w:r>
      <w:r w:rsidR="00624FEC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624FEC" w:rsidRPr="00624FEC">
        <w:rPr>
          <w:rFonts w:eastAsia="ScalaSansPro-Bold" w:cstheme="minorHAnsi"/>
          <w:color w:val="000000"/>
          <w:sz w:val="24"/>
          <w:szCs w:val="24"/>
        </w:rPr>
        <w:t xml:space="preserve">wystawienie dokumentu </w:t>
      </w:r>
      <w:proofErr w:type="spellStart"/>
      <w:r w:rsidR="00624FEC" w:rsidRPr="00624FEC">
        <w:rPr>
          <w:rFonts w:eastAsia="ScalaSansPro-Bold" w:cstheme="minorHAnsi"/>
          <w:color w:val="000000"/>
          <w:sz w:val="24"/>
          <w:szCs w:val="24"/>
        </w:rPr>
        <w:t>Wz</w:t>
      </w:r>
      <w:proofErr w:type="spellEnd"/>
      <w:r w:rsidR="00624FEC" w:rsidRPr="00624FEC">
        <w:rPr>
          <w:rFonts w:eastAsia="ScalaSansPro-Bold" w:cstheme="minorHAnsi"/>
          <w:color w:val="000000"/>
          <w:sz w:val="24"/>
          <w:szCs w:val="24"/>
        </w:rPr>
        <w:t xml:space="preserve"> – wydanie zewnętrzne. Podczas operacji wydawania zapasu</w:t>
      </w:r>
      <w:r w:rsidR="00624FEC">
        <w:rPr>
          <w:rFonts w:eastAsia="ScalaSansPro-Bold" w:cstheme="minorHAnsi"/>
          <w:color w:val="000000"/>
          <w:sz w:val="24"/>
          <w:szCs w:val="24"/>
        </w:rPr>
        <w:t xml:space="preserve">                 </w:t>
      </w:r>
      <w:r w:rsidR="00624FEC" w:rsidRPr="00624FEC">
        <w:rPr>
          <w:rFonts w:eastAsia="ScalaSansPro-Bold" w:cstheme="minorHAnsi"/>
          <w:color w:val="000000"/>
          <w:sz w:val="24"/>
          <w:szCs w:val="24"/>
        </w:rPr>
        <w:t>z magazynu magazynier, za pośrednictwem terminalu, otrzymuje informację o ilości i rodzaju</w:t>
      </w:r>
      <w:r w:rsidR="00624FEC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624FEC" w:rsidRPr="00624FEC">
        <w:rPr>
          <w:rFonts w:eastAsia="ScalaSansPro-Bold" w:cstheme="minorHAnsi"/>
          <w:color w:val="000000"/>
          <w:sz w:val="24"/>
          <w:szCs w:val="24"/>
        </w:rPr>
        <w:t>towarów, jakie ma skompletować zgodnie z zamówieniem. Terminal optymalizuje</w:t>
      </w:r>
      <w:r w:rsidR="00624FEC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624FEC" w:rsidRPr="00624FEC">
        <w:rPr>
          <w:rFonts w:eastAsia="ScalaSansPro-Bold" w:cstheme="minorHAnsi"/>
          <w:color w:val="000000"/>
          <w:sz w:val="24"/>
          <w:szCs w:val="24"/>
        </w:rPr>
        <w:t>czas skompletowania zamówienia, uwzględniając czas i kolejność wykonywania operacji</w:t>
      </w:r>
      <w:r w:rsidR="00624FEC">
        <w:rPr>
          <w:rFonts w:eastAsia="ScalaSansPro-Bold" w:cstheme="minorHAnsi"/>
          <w:color w:val="000000"/>
          <w:sz w:val="24"/>
          <w:szCs w:val="24"/>
        </w:rPr>
        <w:t xml:space="preserve">                 </w:t>
      </w:r>
      <w:r w:rsidR="00624FEC" w:rsidRPr="00624FEC">
        <w:rPr>
          <w:rFonts w:eastAsia="ScalaSansPro-Bold" w:cstheme="minorHAnsi"/>
          <w:color w:val="000000"/>
          <w:sz w:val="24"/>
          <w:szCs w:val="24"/>
        </w:rPr>
        <w:t>przez magazyniera. Magazynier kompletuje zapa</w:t>
      </w:r>
      <w:r w:rsidR="00624FEC">
        <w:rPr>
          <w:rFonts w:eastAsia="ScalaSansPro-Bold" w:cstheme="minorHAnsi"/>
          <w:color w:val="000000"/>
          <w:sz w:val="24"/>
          <w:szCs w:val="24"/>
        </w:rPr>
        <w:t xml:space="preserve">s (towar) zgodnie z poleceniami </w:t>
      </w:r>
      <w:r w:rsidR="00624FEC" w:rsidRPr="00624FEC">
        <w:rPr>
          <w:rFonts w:eastAsia="ScalaSansPro-Bold" w:cstheme="minorHAnsi"/>
          <w:color w:val="000000"/>
          <w:sz w:val="24"/>
          <w:szCs w:val="24"/>
        </w:rPr>
        <w:t>wyświetlanymi</w:t>
      </w:r>
      <w:r w:rsidR="00624FEC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624FEC" w:rsidRPr="00624FEC">
        <w:rPr>
          <w:rFonts w:eastAsia="ScalaSansPro-Bold" w:cstheme="minorHAnsi"/>
          <w:color w:val="000000"/>
          <w:sz w:val="24"/>
          <w:szCs w:val="24"/>
        </w:rPr>
        <w:t>na ekranie i zapisuje na terminalu każdą operację, jaką wykonał.</w:t>
      </w:r>
    </w:p>
    <w:p w:rsidR="00624FEC" w:rsidRDefault="00624FEC" w:rsidP="00624FE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624FEC">
        <w:rPr>
          <w:rFonts w:eastAsia="ScalaSansPro-Bold" w:cstheme="minorHAnsi"/>
          <w:color w:val="000000"/>
          <w:sz w:val="24"/>
          <w:szCs w:val="24"/>
        </w:rPr>
        <w:t xml:space="preserve">Wykorzystanie </w:t>
      </w:r>
      <w:r w:rsidRPr="00624FEC">
        <w:rPr>
          <w:rFonts w:eastAsia="ScalaSansPro-Bold" w:cstheme="minorHAnsi"/>
          <w:b/>
          <w:bCs/>
          <w:color w:val="00B050"/>
          <w:sz w:val="24"/>
          <w:szCs w:val="24"/>
        </w:rPr>
        <w:t>kodów kreskowych</w:t>
      </w:r>
      <w:r w:rsidRPr="00624FEC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624FEC">
        <w:rPr>
          <w:rFonts w:eastAsia="ScalaSansPro-Bold" w:cstheme="minorHAnsi"/>
          <w:color w:val="000000"/>
          <w:sz w:val="24"/>
          <w:szCs w:val="24"/>
        </w:rPr>
        <w:t>podczas składowania towarów znacznie skraca czas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624FEC">
        <w:rPr>
          <w:rFonts w:eastAsia="ScalaSansPro-Bold" w:cstheme="minorHAnsi"/>
          <w:color w:val="000000"/>
          <w:sz w:val="24"/>
          <w:szCs w:val="24"/>
        </w:rPr>
        <w:t>ich inwentaryzacji. Osoba przeprowadzająca inwentaryzację sczytuje terminalem kody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</w:t>
      </w:r>
      <w:r w:rsidRPr="00624FEC">
        <w:rPr>
          <w:rFonts w:eastAsia="ScalaSansPro-Bold" w:cstheme="minorHAnsi"/>
          <w:color w:val="000000"/>
          <w:sz w:val="24"/>
          <w:szCs w:val="24"/>
        </w:rPr>
        <w:t>z towarów, a informacje są automatycznie wprowadzane do system</w:t>
      </w:r>
      <w:r>
        <w:rPr>
          <w:rFonts w:eastAsia="ScalaSansPro-Bold" w:cstheme="minorHAnsi"/>
          <w:color w:val="000000"/>
          <w:sz w:val="24"/>
          <w:szCs w:val="24"/>
        </w:rPr>
        <w:t xml:space="preserve">u. Po sczytaniu </w:t>
      </w:r>
      <w:r w:rsidRPr="00624FEC">
        <w:rPr>
          <w:rFonts w:eastAsia="ScalaSansPro-Bold" w:cstheme="minorHAnsi"/>
          <w:color w:val="000000"/>
          <w:sz w:val="24"/>
          <w:szCs w:val="24"/>
        </w:rPr>
        <w:t>wszystkich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624FEC">
        <w:rPr>
          <w:rFonts w:eastAsia="ScalaSansPro-Bold" w:cstheme="minorHAnsi"/>
          <w:color w:val="000000"/>
          <w:sz w:val="24"/>
          <w:szCs w:val="24"/>
        </w:rPr>
        <w:t xml:space="preserve">towarów znajdujących się w magazynie dane magazynowe są porównywane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</w:t>
      </w:r>
      <w:r w:rsidRPr="00624FEC">
        <w:rPr>
          <w:rFonts w:eastAsia="ScalaSansPro-Bold" w:cstheme="minorHAnsi"/>
          <w:color w:val="000000"/>
          <w:sz w:val="24"/>
          <w:szCs w:val="24"/>
        </w:rPr>
        <w:t>ze stanami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624FEC">
        <w:rPr>
          <w:rFonts w:eastAsia="ScalaSansPro-Bold" w:cstheme="minorHAnsi"/>
          <w:color w:val="000000"/>
          <w:sz w:val="24"/>
          <w:szCs w:val="24"/>
        </w:rPr>
        <w:t>ewidencyjnymi w systemie.</w:t>
      </w:r>
    </w:p>
    <w:p w:rsidR="00624FEC" w:rsidRDefault="00624FEC" w:rsidP="00624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624FEC">
        <w:rPr>
          <w:rFonts w:cstheme="minorHAnsi"/>
          <w:color w:val="000000"/>
          <w:sz w:val="24"/>
          <w:szCs w:val="24"/>
        </w:rPr>
        <w:t>Wykorzystanie kodów kreskowych do znakowania towarów przynosi następują</w:t>
      </w:r>
      <w:r>
        <w:rPr>
          <w:rFonts w:cstheme="minorHAnsi"/>
          <w:color w:val="000000"/>
          <w:sz w:val="24"/>
          <w:szCs w:val="24"/>
        </w:rPr>
        <w:t xml:space="preserve">ce </w:t>
      </w:r>
      <w:r w:rsidRPr="00624FEC">
        <w:rPr>
          <w:rFonts w:cstheme="minorHAnsi"/>
          <w:color w:val="000000"/>
          <w:sz w:val="24"/>
          <w:szCs w:val="24"/>
        </w:rPr>
        <w:t>korzyści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624FEC">
        <w:rPr>
          <w:rFonts w:cstheme="minorHAnsi"/>
          <w:color w:val="000000"/>
          <w:sz w:val="24"/>
          <w:szCs w:val="24"/>
        </w:rPr>
        <w:t>w gospodarce magazynowej:</w:t>
      </w:r>
    </w:p>
    <w:p w:rsidR="00624FEC" w:rsidRPr="00624FEC" w:rsidRDefault="00624FEC" w:rsidP="00624FE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624FEC">
        <w:rPr>
          <w:rFonts w:cstheme="minorHAnsi"/>
          <w:color w:val="000000"/>
          <w:sz w:val="24"/>
          <w:szCs w:val="24"/>
        </w:rPr>
        <w:t>zmniejszenie liczby błędów związanych z identyfikacją towarów;</w:t>
      </w:r>
    </w:p>
    <w:p w:rsidR="00624FEC" w:rsidRPr="00624FEC" w:rsidRDefault="00624FEC" w:rsidP="00624FE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624FEC">
        <w:rPr>
          <w:rFonts w:cstheme="minorHAnsi"/>
          <w:color w:val="000000"/>
          <w:sz w:val="24"/>
          <w:szCs w:val="24"/>
        </w:rPr>
        <w:t>skrócenie czasu wykonywania operacji magazynowych;</w:t>
      </w:r>
    </w:p>
    <w:p w:rsidR="00624FEC" w:rsidRPr="00624FEC" w:rsidRDefault="00624FEC" w:rsidP="00624FE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624FEC">
        <w:rPr>
          <w:rFonts w:cstheme="minorHAnsi"/>
          <w:color w:val="000000"/>
          <w:sz w:val="24"/>
          <w:szCs w:val="24"/>
        </w:rPr>
        <w:t>zautomatyzowanie wykonywanych czynności magazynowych;</w:t>
      </w:r>
    </w:p>
    <w:p w:rsidR="00624FEC" w:rsidRPr="00624FEC" w:rsidRDefault="00624FEC" w:rsidP="00624FE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624FEC">
        <w:rPr>
          <w:rFonts w:cstheme="minorHAnsi"/>
          <w:color w:val="000000"/>
          <w:sz w:val="24"/>
          <w:szCs w:val="24"/>
        </w:rPr>
        <w:t>kontrolę przepływu towarów dzięki możliwości identyfikacji każdej partii towaru;</w:t>
      </w:r>
    </w:p>
    <w:p w:rsidR="00624FEC" w:rsidRPr="00624FEC" w:rsidRDefault="00624FEC" w:rsidP="00624FE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624FEC">
        <w:rPr>
          <w:rFonts w:cstheme="minorHAnsi"/>
          <w:color w:val="000000"/>
          <w:sz w:val="24"/>
          <w:szCs w:val="24"/>
        </w:rPr>
        <w:t>informację o lokalizacji wszystkich pozycji asortymentowych;</w:t>
      </w:r>
    </w:p>
    <w:p w:rsidR="00624FEC" w:rsidRPr="00624FEC" w:rsidRDefault="00624FEC" w:rsidP="00624FE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624FEC">
        <w:rPr>
          <w:rFonts w:cstheme="minorHAnsi"/>
          <w:color w:val="000000"/>
          <w:sz w:val="24"/>
          <w:szCs w:val="24"/>
        </w:rPr>
        <w:t xml:space="preserve">wyeliminowanie papierowych dokumentów związanych z obiegiem informacji </w:t>
      </w:r>
      <w:r>
        <w:rPr>
          <w:rFonts w:cstheme="minorHAnsi"/>
          <w:color w:val="000000"/>
          <w:sz w:val="24"/>
          <w:szCs w:val="24"/>
        </w:rPr>
        <w:t xml:space="preserve">                 </w:t>
      </w:r>
      <w:r w:rsidRPr="00624FEC">
        <w:rPr>
          <w:rFonts w:cstheme="minorHAnsi"/>
          <w:color w:val="000000"/>
          <w:sz w:val="24"/>
          <w:szCs w:val="24"/>
        </w:rPr>
        <w:t>oraz towarów;</w:t>
      </w:r>
    </w:p>
    <w:p w:rsidR="00624FEC" w:rsidRPr="00624FEC" w:rsidRDefault="00624FEC" w:rsidP="00624FE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624FEC">
        <w:rPr>
          <w:rFonts w:cstheme="minorHAnsi"/>
          <w:color w:val="EE1D24"/>
          <w:sz w:val="24"/>
          <w:szCs w:val="24"/>
        </w:rPr>
        <w:t xml:space="preserve"> </w:t>
      </w:r>
      <w:r w:rsidRPr="00624FEC">
        <w:rPr>
          <w:rFonts w:cstheme="minorHAnsi"/>
          <w:color w:val="000000"/>
          <w:sz w:val="24"/>
          <w:szCs w:val="24"/>
        </w:rPr>
        <w:t>wyeliminowanie czynności związanych z weryfikacją dokumentów w magazynie;</w:t>
      </w:r>
    </w:p>
    <w:p w:rsidR="00624FEC" w:rsidRPr="00624FEC" w:rsidRDefault="00624FEC" w:rsidP="00624FE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624FEC">
        <w:rPr>
          <w:rFonts w:cstheme="minorHAnsi"/>
          <w:color w:val="EE1D24"/>
          <w:sz w:val="24"/>
          <w:szCs w:val="24"/>
        </w:rPr>
        <w:t xml:space="preserve"> </w:t>
      </w:r>
      <w:r w:rsidRPr="00624FEC">
        <w:rPr>
          <w:rFonts w:cstheme="minorHAnsi"/>
          <w:color w:val="000000"/>
          <w:sz w:val="24"/>
          <w:szCs w:val="24"/>
        </w:rPr>
        <w:t>bieżącą kontrolę przebiegu realizacji procesów magazynowych;</w:t>
      </w:r>
    </w:p>
    <w:p w:rsidR="00624FEC" w:rsidRPr="00624FEC" w:rsidRDefault="00624FEC" w:rsidP="00624FE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624FEC">
        <w:rPr>
          <w:rFonts w:cstheme="minorHAnsi"/>
          <w:color w:val="000000"/>
          <w:sz w:val="24"/>
          <w:szCs w:val="24"/>
        </w:rPr>
        <w:t>możliwość automatycznej rejestracji procesów do analiz oraz systemu premiowania;</w:t>
      </w:r>
    </w:p>
    <w:p w:rsidR="00624FEC" w:rsidRPr="00624FEC" w:rsidRDefault="00624FEC" w:rsidP="00624FE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624FEC">
        <w:rPr>
          <w:rFonts w:cstheme="minorHAnsi"/>
          <w:color w:val="000000"/>
          <w:sz w:val="24"/>
          <w:szCs w:val="24"/>
        </w:rPr>
        <w:t>umożliwienie wglądu partnerom handlowym do rejestru stanów magazynowych;</w:t>
      </w:r>
    </w:p>
    <w:p w:rsidR="00624FEC" w:rsidRPr="00624FEC" w:rsidRDefault="00624FEC" w:rsidP="00624FE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624FEC">
        <w:rPr>
          <w:rFonts w:cstheme="minorHAnsi"/>
          <w:color w:val="000000"/>
          <w:sz w:val="24"/>
          <w:szCs w:val="24"/>
        </w:rPr>
        <w:t>możliwość składania zamówień drogą elektroniczną;</w:t>
      </w:r>
    </w:p>
    <w:p w:rsidR="00624FEC" w:rsidRPr="00624FEC" w:rsidRDefault="00624FEC" w:rsidP="00624FE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624FEC">
        <w:rPr>
          <w:rFonts w:cstheme="minorHAnsi"/>
          <w:color w:val="000000"/>
          <w:sz w:val="24"/>
          <w:szCs w:val="24"/>
        </w:rPr>
        <w:t>kontrolę pracy magazynu z każdego miejsca na świecie (wymagany jest tylko dostęp do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4FEC">
        <w:rPr>
          <w:rFonts w:cstheme="minorHAnsi"/>
          <w:color w:val="000000"/>
          <w:sz w:val="24"/>
          <w:szCs w:val="24"/>
        </w:rPr>
        <w:t>internetu</w:t>
      </w:r>
      <w:proofErr w:type="spellEnd"/>
      <w:r w:rsidRPr="00624FEC">
        <w:rPr>
          <w:rFonts w:cstheme="minorHAnsi"/>
          <w:color w:val="000000"/>
          <w:sz w:val="24"/>
          <w:szCs w:val="24"/>
        </w:rPr>
        <w:t>);</w:t>
      </w:r>
    </w:p>
    <w:p w:rsidR="00624FEC" w:rsidRPr="00624FEC" w:rsidRDefault="00624FEC" w:rsidP="00624FE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624FEC">
        <w:rPr>
          <w:rFonts w:cstheme="minorHAnsi"/>
          <w:color w:val="000000"/>
          <w:sz w:val="24"/>
          <w:szCs w:val="24"/>
        </w:rPr>
        <w:t>ułatwienie tworzenia dokumentów magazynowych.</w:t>
      </w:r>
    </w:p>
    <w:p w:rsidR="00624FEC" w:rsidRPr="00624FEC" w:rsidRDefault="00624FEC" w:rsidP="00624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624FEC">
        <w:rPr>
          <w:rFonts w:cstheme="minorHAnsi"/>
          <w:sz w:val="24"/>
          <w:szCs w:val="24"/>
        </w:rPr>
        <w:t>Wydawanie towarów to proces przygotowania towarów zgodnie z zamówieniem. Proces</w:t>
      </w:r>
      <w:r>
        <w:rPr>
          <w:rFonts w:cstheme="minorHAnsi"/>
          <w:sz w:val="24"/>
          <w:szCs w:val="24"/>
        </w:rPr>
        <w:t xml:space="preserve"> </w:t>
      </w:r>
      <w:r w:rsidRPr="00624FEC">
        <w:rPr>
          <w:rFonts w:cstheme="minorHAnsi"/>
          <w:sz w:val="24"/>
          <w:szCs w:val="24"/>
        </w:rPr>
        <w:t>ten musi uwzględniać wielkość zamówienia oraz możliwoś</w:t>
      </w:r>
      <w:r>
        <w:rPr>
          <w:rFonts w:cstheme="minorHAnsi"/>
          <w:sz w:val="24"/>
          <w:szCs w:val="24"/>
        </w:rPr>
        <w:t xml:space="preserve">ci przewozowe, a towar </w:t>
      </w:r>
      <w:r w:rsidRPr="00624FEC">
        <w:rPr>
          <w:rFonts w:cstheme="minorHAnsi"/>
          <w:sz w:val="24"/>
          <w:szCs w:val="24"/>
        </w:rPr>
        <w:t>przygotowany</w:t>
      </w:r>
      <w:r>
        <w:rPr>
          <w:rFonts w:cstheme="minorHAnsi"/>
          <w:sz w:val="24"/>
          <w:szCs w:val="24"/>
        </w:rPr>
        <w:t xml:space="preserve"> </w:t>
      </w:r>
      <w:r w:rsidRPr="00624FEC">
        <w:rPr>
          <w:rFonts w:cstheme="minorHAnsi"/>
          <w:sz w:val="24"/>
          <w:szCs w:val="24"/>
        </w:rPr>
        <w:t>do wydania powinien odpowiadać normom transportowym.</w:t>
      </w:r>
      <w:r>
        <w:rPr>
          <w:rFonts w:cstheme="minorHAnsi"/>
          <w:sz w:val="24"/>
          <w:szCs w:val="24"/>
        </w:rPr>
        <w:t xml:space="preserve"> </w:t>
      </w:r>
      <w:r w:rsidRPr="00624FEC">
        <w:rPr>
          <w:rFonts w:cstheme="minorHAnsi"/>
          <w:sz w:val="24"/>
          <w:szCs w:val="24"/>
        </w:rPr>
        <w:t>Istotne jest zachowanie zasady, by towar przyjęty do magazynu najwcześniej był wydawany</w:t>
      </w:r>
      <w:r>
        <w:rPr>
          <w:rFonts w:cstheme="minorHAnsi"/>
          <w:sz w:val="24"/>
          <w:szCs w:val="24"/>
        </w:rPr>
        <w:t xml:space="preserve"> </w:t>
      </w:r>
      <w:r w:rsidRPr="00624FEC">
        <w:rPr>
          <w:rFonts w:cstheme="minorHAnsi"/>
          <w:sz w:val="24"/>
          <w:szCs w:val="24"/>
        </w:rPr>
        <w:t>w pierwszej kolejności – zgodnie z zasadą FIFO. Towar przygotowany do wydania</w:t>
      </w:r>
      <w:r>
        <w:rPr>
          <w:rFonts w:cstheme="minorHAnsi"/>
          <w:sz w:val="24"/>
          <w:szCs w:val="24"/>
        </w:rPr>
        <w:t xml:space="preserve"> </w:t>
      </w:r>
      <w:r w:rsidRPr="00624FEC">
        <w:rPr>
          <w:rFonts w:cstheme="minorHAnsi"/>
          <w:sz w:val="24"/>
          <w:szCs w:val="24"/>
        </w:rPr>
        <w:t>musi być skompletowany wg zamówienia, a wydanie musi być potwierdzone w dokumentacji</w:t>
      </w:r>
      <w:r>
        <w:rPr>
          <w:rFonts w:cstheme="minorHAnsi"/>
          <w:sz w:val="24"/>
          <w:szCs w:val="24"/>
        </w:rPr>
        <w:t xml:space="preserve"> </w:t>
      </w:r>
      <w:r w:rsidRPr="00624FEC">
        <w:rPr>
          <w:rFonts w:cstheme="minorHAnsi"/>
          <w:sz w:val="24"/>
          <w:szCs w:val="24"/>
        </w:rPr>
        <w:t>rozchodowej magazynu. Towary wydawane z magazynu powinny być starannie zapakowane.</w:t>
      </w:r>
      <w:r>
        <w:rPr>
          <w:rFonts w:cstheme="minorHAnsi"/>
          <w:sz w:val="24"/>
          <w:szCs w:val="24"/>
        </w:rPr>
        <w:t xml:space="preserve"> </w:t>
      </w:r>
      <w:r w:rsidRPr="00624FEC">
        <w:rPr>
          <w:rFonts w:cstheme="minorHAnsi"/>
          <w:sz w:val="24"/>
          <w:szCs w:val="24"/>
        </w:rPr>
        <w:t>Wydania towaru może dokonać jedynie osoba do tego upoważniona.</w:t>
      </w:r>
    </w:p>
    <w:p w:rsidR="00624FEC" w:rsidRDefault="00624FEC" w:rsidP="00624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</w:t>
      </w:r>
      <w:r w:rsidRPr="00624FEC">
        <w:rPr>
          <w:rFonts w:cstheme="minorHAnsi"/>
          <w:sz w:val="24"/>
          <w:szCs w:val="24"/>
        </w:rPr>
        <w:t>W celu zachowania łańcucha dostaw strefy wydań i przyjęć towaru muszą ze sobą ściśle</w:t>
      </w:r>
      <w:r>
        <w:rPr>
          <w:rFonts w:cstheme="minorHAnsi"/>
          <w:sz w:val="24"/>
          <w:szCs w:val="24"/>
        </w:rPr>
        <w:t xml:space="preserve"> </w:t>
      </w:r>
      <w:r w:rsidRPr="00624FEC">
        <w:rPr>
          <w:rFonts w:cstheme="minorHAnsi"/>
          <w:sz w:val="24"/>
          <w:szCs w:val="24"/>
        </w:rPr>
        <w:t>współpracować. Wspólnie te trzy elementy się uzupełniają, a każ</w:t>
      </w:r>
      <w:r>
        <w:rPr>
          <w:rFonts w:cstheme="minorHAnsi"/>
          <w:sz w:val="24"/>
          <w:szCs w:val="24"/>
        </w:rPr>
        <w:t xml:space="preserve">dy odpowiada za </w:t>
      </w:r>
      <w:r w:rsidRPr="00624FEC">
        <w:rPr>
          <w:rFonts w:cstheme="minorHAnsi"/>
          <w:sz w:val="24"/>
          <w:szCs w:val="24"/>
        </w:rPr>
        <w:t>prawidłowość</w:t>
      </w:r>
      <w:r>
        <w:rPr>
          <w:rFonts w:cstheme="minorHAnsi"/>
          <w:sz w:val="24"/>
          <w:szCs w:val="24"/>
        </w:rPr>
        <w:t xml:space="preserve"> </w:t>
      </w:r>
      <w:r w:rsidRPr="00624FEC">
        <w:rPr>
          <w:rFonts w:cstheme="minorHAnsi"/>
          <w:sz w:val="24"/>
          <w:szCs w:val="24"/>
        </w:rPr>
        <w:t>procesó</w:t>
      </w:r>
      <w:r>
        <w:rPr>
          <w:rFonts w:cstheme="minorHAnsi"/>
          <w:sz w:val="24"/>
          <w:szCs w:val="24"/>
        </w:rPr>
        <w:t xml:space="preserve">w magazynowania. Na rysunku poniżej przedstawiono zadania </w:t>
      </w:r>
      <w:r w:rsidRPr="00624FEC">
        <w:rPr>
          <w:rFonts w:cstheme="minorHAnsi"/>
          <w:sz w:val="24"/>
          <w:szCs w:val="24"/>
        </w:rPr>
        <w:t>poszczególnych</w:t>
      </w:r>
      <w:r>
        <w:rPr>
          <w:rFonts w:cstheme="minorHAnsi"/>
          <w:sz w:val="24"/>
          <w:szCs w:val="24"/>
        </w:rPr>
        <w:t xml:space="preserve"> </w:t>
      </w:r>
      <w:r w:rsidRPr="00624FEC">
        <w:rPr>
          <w:rFonts w:cstheme="minorHAnsi"/>
          <w:sz w:val="24"/>
          <w:szCs w:val="24"/>
        </w:rPr>
        <w:t xml:space="preserve">stref. Pełny </w:t>
      </w:r>
      <w:proofErr w:type="spellStart"/>
      <w:r w:rsidRPr="00624FEC">
        <w:rPr>
          <w:rFonts w:cstheme="minorHAnsi"/>
          <w:sz w:val="24"/>
          <w:szCs w:val="24"/>
        </w:rPr>
        <w:t>online</w:t>
      </w:r>
      <w:proofErr w:type="spellEnd"/>
      <w:r w:rsidRPr="00624FEC">
        <w:rPr>
          <w:rFonts w:cstheme="minorHAnsi"/>
          <w:sz w:val="24"/>
          <w:szCs w:val="24"/>
        </w:rPr>
        <w:t xml:space="preserve"> oznacza obsługę magazynową</w:t>
      </w:r>
      <w:r>
        <w:rPr>
          <w:rFonts w:cstheme="minorHAnsi"/>
          <w:sz w:val="24"/>
          <w:szCs w:val="24"/>
        </w:rPr>
        <w:t xml:space="preserve"> z wykorzystaniem </w:t>
      </w:r>
      <w:r w:rsidRPr="00624FEC">
        <w:rPr>
          <w:rFonts w:cstheme="minorHAnsi"/>
          <w:sz w:val="24"/>
          <w:szCs w:val="24"/>
        </w:rPr>
        <w:t>systemów komputerowych,</w:t>
      </w:r>
      <w:r>
        <w:rPr>
          <w:rFonts w:cstheme="minorHAnsi"/>
          <w:sz w:val="24"/>
          <w:szCs w:val="24"/>
        </w:rPr>
        <w:t xml:space="preserve"> </w:t>
      </w:r>
      <w:r w:rsidRPr="00624FEC">
        <w:rPr>
          <w:rFonts w:cstheme="minorHAnsi"/>
          <w:sz w:val="24"/>
          <w:szCs w:val="24"/>
        </w:rPr>
        <w:t>a pełna konfigurowalność – możliwość</w:t>
      </w:r>
      <w:r>
        <w:rPr>
          <w:rFonts w:cstheme="minorHAnsi"/>
          <w:sz w:val="24"/>
          <w:szCs w:val="24"/>
        </w:rPr>
        <w:t xml:space="preserve"> wprowadzania zmian </w:t>
      </w:r>
      <w:r w:rsidRPr="00624FEC">
        <w:rPr>
          <w:rFonts w:cstheme="minorHAnsi"/>
          <w:sz w:val="24"/>
          <w:szCs w:val="24"/>
        </w:rPr>
        <w:t>zgodnie z realizacją</w:t>
      </w:r>
      <w:r>
        <w:rPr>
          <w:rFonts w:cstheme="minorHAnsi"/>
          <w:sz w:val="24"/>
          <w:szCs w:val="24"/>
        </w:rPr>
        <w:t xml:space="preserve"> </w:t>
      </w:r>
      <w:r w:rsidRPr="00624FEC">
        <w:rPr>
          <w:rFonts w:cstheme="minorHAnsi"/>
          <w:sz w:val="24"/>
          <w:szCs w:val="24"/>
        </w:rPr>
        <w:t>zamówień.</w:t>
      </w:r>
    </w:p>
    <w:p w:rsidR="003307CE" w:rsidRPr="00624FEC" w:rsidRDefault="003307CE" w:rsidP="003307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3732550" cy="4051004"/>
            <wp:effectExtent l="19050" t="0" r="12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105" cy="40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5E0" w:rsidRPr="00FE53C6" w:rsidRDefault="002555E0" w:rsidP="00FE5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2555E0" w:rsidRPr="00FE53C6" w:rsidSect="0094605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3A"/>
    <w:multiLevelType w:val="hybridMultilevel"/>
    <w:tmpl w:val="CA6C1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26F3"/>
    <w:multiLevelType w:val="hybridMultilevel"/>
    <w:tmpl w:val="F37A2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45458C"/>
    <w:multiLevelType w:val="multilevel"/>
    <w:tmpl w:val="C3CE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4C757B"/>
    <w:multiLevelType w:val="hybridMultilevel"/>
    <w:tmpl w:val="87869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E407E3"/>
    <w:multiLevelType w:val="hybridMultilevel"/>
    <w:tmpl w:val="60724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BE86C58"/>
    <w:multiLevelType w:val="hybridMultilevel"/>
    <w:tmpl w:val="76E46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E836B7"/>
    <w:multiLevelType w:val="hybridMultilevel"/>
    <w:tmpl w:val="855C81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9906BA"/>
    <w:multiLevelType w:val="hybridMultilevel"/>
    <w:tmpl w:val="791457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9D04A3"/>
    <w:multiLevelType w:val="hybridMultilevel"/>
    <w:tmpl w:val="FB604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BA6113"/>
    <w:multiLevelType w:val="hybridMultilevel"/>
    <w:tmpl w:val="C47697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4E5AF9"/>
    <w:multiLevelType w:val="hybridMultilevel"/>
    <w:tmpl w:val="853CE4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4550E1D"/>
    <w:multiLevelType w:val="hybridMultilevel"/>
    <w:tmpl w:val="568A4B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501051"/>
    <w:multiLevelType w:val="hybridMultilevel"/>
    <w:tmpl w:val="722469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F666DC"/>
    <w:multiLevelType w:val="hybridMultilevel"/>
    <w:tmpl w:val="C60E81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8677EB"/>
    <w:multiLevelType w:val="hybridMultilevel"/>
    <w:tmpl w:val="AD4CAA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C712CD"/>
    <w:multiLevelType w:val="hybridMultilevel"/>
    <w:tmpl w:val="CDCC8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63701F0"/>
    <w:multiLevelType w:val="multilevel"/>
    <w:tmpl w:val="F33A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3A4E39"/>
    <w:multiLevelType w:val="hybridMultilevel"/>
    <w:tmpl w:val="D0D8AB14"/>
    <w:lvl w:ilvl="0" w:tplc="009CE076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D83538"/>
    <w:multiLevelType w:val="hybridMultilevel"/>
    <w:tmpl w:val="C144EE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694E9E"/>
    <w:multiLevelType w:val="hybridMultilevel"/>
    <w:tmpl w:val="88824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A846D0"/>
    <w:multiLevelType w:val="multilevel"/>
    <w:tmpl w:val="C4B4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420D3A"/>
    <w:multiLevelType w:val="hybridMultilevel"/>
    <w:tmpl w:val="4560C8E0"/>
    <w:lvl w:ilvl="0" w:tplc="B99416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D19E9"/>
    <w:multiLevelType w:val="hybridMultilevel"/>
    <w:tmpl w:val="7B0C1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655053"/>
    <w:multiLevelType w:val="hybridMultilevel"/>
    <w:tmpl w:val="70340A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32"/>
  </w:num>
  <w:num w:numId="4">
    <w:abstractNumId w:val="7"/>
  </w:num>
  <w:num w:numId="5">
    <w:abstractNumId w:val="40"/>
  </w:num>
  <w:num w:numId="6">
    <w:abstractNumId w:val="24"/>
  </w:num>
  <w:num w:numId="7">
    <w:abstractNumId w:val="1"/>
  </w:num>
  <w:num w:numId="8">
    <w:abstractNumId w:val="3"/>
  </w:num>
  <w:num w:numId="9">
    <w:abstractNumId w:val="29"/>
  </w:num>
  <w:num w:numId="10">
    <w:abstractNumId w:val="6"/>
  </w:num>
  <w:num w:numId="11">
    <w:abstractNumId w:val="22"/>
  </w:num>
  <w:num w:numId="12">
    <w:abstractNumId w:val="18"/>
  </w:num>
  <w:num w:numId="13">
    <w:abstractNumId w:val="23"/>
  </w:num>
  <w:num w:numId="14">
    <w:abstractNumId w:val="12"/>
  </w:num>
  <w:num w:numId="15">
    <w:abstractNumId w:val="15"/>
  </w:num>
  <w:num w:numId="16">
    <w:abstractNumId w:val="19"/>
  </w:num>
  <w:num w:numId="17">
    <w:abstractNumId w:val="9"/>
  </w:num>
  <w:num w:numId="18">
    <w:abstractNumId w:val="36"/>
  </w:num>
  <w:num w:numId="19">
    <w:abstractNumId w:val="17"/>
  </w:num>
  <w:num w:numId="20">
    <w:abstractNumId w:val="5"/>
  </w:num>
  <w:num w:numId="21">
    <w:abstractNumId w:val="30"/>
  </w:num>
  <w:num w:numId="22">
    <w:abstractNumId w:val="33"/>
  </w:num>
  <w:num w:numId="23">
    <w:abstractNumId w:val="35"/>
  </w:num>
  <w:num w:numId="24">
    <w:abstractNumId w:val="37"/>
  </w:num>
  <w:num w:numId="25">
    <w:abstractNumId w:val="4"/>
  </w:num>
  <w:num w:numId="26">
    <w:abstractNumId w:val="2"/>
  </w:num>
  <w:num w:numId="27">
    <w:abstractNumId w:val="8"/>
  </w:num>
  <w:num w:numId="28">
    <w:abstractNumId w:val="28"/>
  </w:num>
  <w:num w:numId="29">
    <w:abstractNumId w:val="26"/>
  </w:num>
  <w:num w:numId="30">
    <w:abstractNumId w:val="27"/>
  </w:num>
  <w:num w:numId="31">
    <w:abstractNumId w:val="10"/>
  </w:num>
  <w:num w:numId="32">
    <w:abstractNumId w:val="14"/>
  </w:num>
  <w:num w:numId="33">
    <w:abstractNumId w:val="31"/>
  </w:num>
  <w:num w:numId="34">
    <w:abstractNumId w:val="20"/>
  </w:num>
  <w:num w:numId="35">
    <w:abstractNumId w:val="13"/>
  </w:num>
  <w:num w:numId="36">
    <w:abstractNumId w:val="25"/>
  </w:num>
  <w:num w:numId="37">
    <w:abstractNumId w:val="38"/>
  </w:num>
  <w:num w:numId="38">
    <w:abstractNumId w:val="0"/>
  </w:num>
  <w:num w:numId="39">
    <w:abstractNumId w:val="11"/>
  </w:num>
  <w:num w:numId="40">
    <w:abstractNumId w:val="34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32DE7"/>
    <w:rsid w:val="000459EF"/>
    <w:rsid w:val="000A4D5C"/>
    <w:rsid w:val="001000C8"/>
    <w:rsid w:val="00170D2F"/>
    <w:rsid w:val="001919EC"/>
    <w:rsid w:val="001B6944"/>
    <w:rsid w:val="001E7AB1"/>
    <w:rsid w:val="00225D5D"/>
    <w:rsid w:val="002439EB"/>
    <w:rsid w:val="002555E0"/>
    <w:rsid w:val="002733EF"/>
    <w:rsid w:val="00294816"/>
    <w:rsid w:val="002A2395"/>
    <w:rsid w:val="002B27DE"/>
    <w:rsid w:val="002F16E3"/>
    <w:rsid w:val="002F2496"/>
    <w:rsid w:val="002F610E"/>
    <w:rsid w:val="003307CE"/>
    <w:rsid w:val="00363046"/>
    <w:rsid w:val="00424ECF"/>
    <w:rsid w:val="0043699B"/>
    <w:rsid w:val="004434E0"/>
    <w:rsid w:val="00455972"/>
    <w:rsid w:val="0045706D"/>
    <w:rsid w:val="0049206A"/>
    <w:rsid w:val="004D4752"/>
    <w:rsid w:val="005566F7"/>
    <w:rsid w:val="005823DE"/>
    <w:rsid w:val="00590FC6"/>
    <w:rsid w:val="005A0894"/>
    <w:rsid w:val="005A3A02"/>
    <w:rsid w:val="005C23B9"/>
    <w:rsid w:val="006137AC"/>
    <w:rsid w:val="00624FEC"/>
    <w:rsid w:val="006550EC"/>
    <w:rsid w:val="00670103"/>
    <w:rsid w:val="006850CD"/>
    <w:rsid w:val="006B1E0D"/>
    <w:rsid w:val="00742B54"/>
    <w:rsid w:val="00777E3D"/>
    <w:rsid w:val="007831F3"/>
    <w:rsid w:val="00784B24"/>
    <w:rsid w:val="007F69E4"/>
    <w:rsid w:val="007F763B"/>
    <w:rsid w:val="00822A97"/>
    <w:rsid w:val="0082477A"/>
    <w:rsid w:val="00894A77"/>
    <w:rsid w:val="008B6A61"/>
    <w:rsid w:val="008C1AD7"/>
    <w:rsid w:val="00912C10"/>
    <w:rsid w:val="00916F25"/>
    <w:rsid w:val="00930368"/>
    <w:rsid w:val="00946053"/>
    <w:rsid w:val="00961A2C"/>
    <w:rsid w:val="00970256"/>
    <w:rsid w:val="009758F2"/>
    <w:rsid w:val="00976B60"/>
    <w:rsid w:val="00984397"/>
    <w:rsid w:val="00997CAF"/>
    <w:rsid w:val="009B01B0"/>
    <w:rsid w:val="009B1FB9"/>
    <w:rsid w:val="00A129AC"/>
    <w:rsid w:val="00A31A8A"/>
    <w:rsid w:val="00A4036A"/>
    <w:rsid w:val="00A4773D"/>
    <w:rsid w:val="00A5033B"/>
    <w:rsid w:val="00A64F3A"/>
    <w:rsid w:val="00A8651E"/>
    <w:rsid w:val="00A901AF"/>
    <w:rsid w:val="00AD0762"/>
    <w:rsid w:val="00B76455"/>
    <w:rsid w:val="00BA04A3"/>
    <w:rsid w:val="00BC56F0"/>
    <w:rsid w:val="00BE1BFF"/>
    <w:rsid w:val="00BE3193"/>
    <w:rsid w:val="00C07B9F"/>
    <w:rsid w:val="00C23467"/>
    <w:rsid w:val="00C420CE"/>
    <w:rsid w:val="00C619B8"/>
    <w:rsid w:val="00CB448E"/>
    <w:rsid w:val="00CD053D"/>
    <w:rsid w:val="00CD45D3"/>
    <w:rsid w:val="00CE6909"/>
    <w:rsid w:val="00D15317"/>
    <w:rsid w:val="00D62903"/>
    <w:rsid w:val="00D94211"/>
    <w:rsid w:val="00DA0616"/>
    <w:rsid w:val="00DB0F2D"/>
    <w:rsid w:val="00DB4F6E"/>
    <w:rsid w:val="00DE536C"/>
    <w:rsid w:val="00E261C8"/>
    <w:rsid w:val="00E36A98"/>
    <w:rsid w:val="00E644C2"/>
    <w:rsid w:val="00E67008"/>
    <w:rsid w:val="00EB3960"/>
    <w:rsid w:val="00F00B60"/>
    <w:rsid w:val="00F03E1C"/>
    <w:rsid w:val="00F07E89"/>
    <w:rsid w:val="00F14BAC"/>
    <w:rsid w:val="00F25631"/>
    <w:rsid w:val="00F458DF"/>
    <w:rsid w:val="00F92A16"/>
    <w:rsid w:val="00FC6895"/>
    <w:rsid w:val="00FE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656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67</cp:revision>
  <dcterms:created xsi:type="dcterms:W3CDTF">2020-10-25T17:51:00Z</dcterms:created>
  <dcterms:modified xsi:type="dcterms:W3CDTF">2021-02-16T16:34:00Z</dcterms:modified>
</cp:coreProperties>
</file>