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C168A2" w:rsidP="009B11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9B11F5">
        <w:rPr>
          <w:b/>
          <w:sz w:val="28"/>
          <w:szCs w:val="28"/>
        </w:rPr>
        <w:t>.10.2020 r.</w:t>
      </w:r>
    </w:p>
    <w:p w:rsidR="009B11F5" w:rsidRDefault="009B11F5" w:rsidP="009B11F5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>– I</w:t>
      </w:r>
      <w:r w:rsidR="00F61276">
        <w:rPr>
          <w:b/>
          <w:sz w:val="28"/>
          <w:szCs w:val="28"/>
        </w:rPr>
        <w:t>I</w:t>
      </w:r>
      <w:r w:rsidR="00C168A2">
        <w:rPr>
          <w:b/>
          <w:sz w:val="28"/>
          <w:szCs w:val="28"/>
        </w:rPr>
        <w:t xml:space="preserve"> </w:t>
      </w:r>
      <w:proofErr w:type="spellStart"/>
      <w:r w:rsidR="00C168A2">
        <w:rPr>
          <w:b/>
          <w:sz w:val="28"/>
          <w:szCs w:val="28"/>
        </w:rPr>
        <w:t>tl</w:t>
      </w:r>
      <w:proofErr w:type="spellEnd"/>
      <w:r>
        <w:rPr>
          <w:b/>
          <w:sz w:val="28"/>
          <w:szCs w:val="28"/>
        </w:rPr>
        <w:t>,</w:t>
      </w:r>
      <w:r w:rsidRPr="00840D96">
        <w:rPr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– Arkadiusz Załęski,  </w:t>
      </w:r>
      <w:r w:rsidRPr="001C5751">
        <w:rPr>
          <w:sz w:val="28"/>
          <w:szCs w:val="28"/>
        </w:rPr>
        <w:t>przedmiot</w:t>
      </w:r>
      <w:r>
        <w:rPr>
          <w:b/>
          <w:sz w:val="28"/>
          <w:szCs w:val="28"/>
        </w:rPr>
        <w:t xml:space="preserve"> – magazyny </w:t>
      </w:r>
      <w:proofErr w:type="spellStart"/>
      <w:r>
        <w:rPr>
          <w:b/>
          <w:sz w:val="28"/>
          <w:szCs w:val="28"/>
        </w:rPr>
        <w:t>przyprodukcyjne</w:t>
      </w:r>
      <w:proofErr w:type="spellEnd"/>
      <w:r>
        <w:rPr>
          <w:b/>
          <w:sz w:val="28"/>
          <w:szCs w:val="28"/>
        </w:rPr>
        <w:t xml:space="preserve">, </w:t>
      </w:r>
      <w:r w:rsidRPr="001C5751">
        <w:rPr>
          <w:sz w:val="28"/>
          <w:szCs w:val="28"/>
        </w:rPr>
        <w:t xml:space="preserve">temat </w:t>
      </w:r>
      <w:r>
        <w:rPr>
          <w:b/>
          <w:sz w:val="28"/>
          <w:szCs w:val="28"/>
        </w:rPr>
        <w:t>– „</w:t>
      </w:r>
      <w:r w:rsidR="00801EF3">
        <w:rPr>
          <w:b/>
          <w:sz w:val="28"/>
          <w:szCs w:val="28"/>
        </w:rPr>
        <w:t>Infrastruktura magazynowa i manipulacyjna</w:t>
      </w:r>
      <w:r>
        <w:rPr>
          <w:b/>
          <w:sz w:val="28"/>
          <w:szCs w:val="28"/>
        </w:rPr>
        <w:t xml:space="preserve">” </w:t>
      </w:r>
    </w:p>
    <w:p w:rsidR="009B11F5" w:rsidRPr="001C5751" w:rsidRDefault="009B11F5" w:rsidP="009B11F5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9B11F5" w:rsidRPr="004E0D13" w:rsidRDefault="009B11F5" w:rsidP="004E0D13">
      <w:pPr>
        <w:spacing w:after="0"/>
        <w:jc w:val="both"/>
        <w:rPr>
          <w:b/>
          <w:i/>
          <w:sz w:val="24"/>
          <w:szCs w:val="24"/>
        </w:rPr>
      </w:pPr>
      <w:r w:rsidRPr="004E0D13">
        <w:rPr>
          <w:b/>
          <w:i/>
          <w:sz w:val="24"/>
          <w:szCs w:val="24"/>
        </w:rPr>
        <w:t>Proszę</w:t>
      </w:r>
      <w:r w:rsidR="00F61276">
        <w:rPr>
          <w:b/>
          <w:i/>
          <w:sz w:val="24"/>
          <w:szCs w:val="24"/>
        </w:rPr>
        <w:t xml:space="preserve"> zapoznać się z zamieszczoną poniżej notatką. Proszę zapisać ją w zeszycie (ewentualnie wydrukować i wkleić do zeszytu). </w:t>
      </w:r>
      <w:r w:rsidR="00494FD1">
        <w:rPr>
          <w:b/>
          <w:i/>
          <w:sz w:val="24"/>
          <w:szCs w:val="24"/>
        </w:rPr>
        <w:t xml:space="preserve">Pytania, wątpliwości proszę kierować </w:t>
      </w:r>
      <w:r w:rsidR="00D11520">
        <w:rPr>
          <w:b/>
          <w:i/>
          <w:sz w:val="24"/>
          <w:szCs w:val="24"/>
        </w:rPr>
        <w:t xml:space="preserve">              </w:t>
      </w:r>
      <w:r w:rsidR="00494FD1">
        <w:rPr>
          <w:b/>
          <w:i/>
          <w:sz w:val="24"/>
          <w:szCs w:val="24"/>
        </w:rPr>
        <w:t xml:space="preserve">na mój adres </w:t>
      </w:r>
      <w:r w:rsidR="00F61276">
        <w:rPr>
          <w:b/>
          <w:i/>
          <w:sz w:val="24"/>
          <w:szCs w:val="24"/>
        </w:rPr>
        <w:t>e-mail</w:t>
      </w:r>
      <w:r w:rsidRPr="004E0D13">
        <w:rPr>
          <w:b/>
          <w:i/>
          <w:sz w:val="24"/>
          <w:szCs w:val="24"/>
        </w:rPr>
        <w:t xml:space="preserve"> </w:t>
      </w:r>
      <w:hyperlink r:id="rId5" w:history="1">
        <w:r w:rsidR="00F61276" w:rsidRPr="004E0D13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F61276">
        <w:rPr>
          <w:b/>
          <w:i/>
          <w:sz w:val="24"/>
          <w:szCs w:val="24"/>
        </w:rPr>
        <w:t>.</w:t>
      </w:r>
      <w:r w:rsidRPr="004E0D13">
        <w:rPr>
          <w:b/>
          <w:i/>
          <w:sz w:val="24"/>
          <w:szCs w:val="24"/>
        </w:rPr>
        <w:t xml:space="preserve"> 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9B11F5" w:rsidRDefault="009B11F5" w:rsidP="009B11F5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EE1C3B" w:rsidRDefault="00EE1C3B"/>
    <w:p w:rsidR="00AD0103" w:rsidRPr="00494FD1" w:rsidRDefault="00AD0103" w:rsidP="00AD01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4FD1">
        <w:rPr>
          <w:rFonts w:cstheme="minorHAnsi"/>
          <w:color w:val="000000"/>
          <w:sz w:val="24"/>
          <w:szCs w:val="24"/>
        </w:rPr>
        <w:t>Magazynowanie i manipulacja zapasami należą do podstawowych funkcji logistycznych przedsiębiorstwa. Do infrastruktury magazynowej i manipulacyjnej zalicza się:</w:t>
      </w:r>
    </w:p>
    <w:p w:rsidR="00AD0103" w:rsidRPr="00494FD1" w:rsidRDefault="00AD0103" w:rsidP="00AD01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4FD1">
        <w:rPr>
          <w:rFonts w:cstheme="minorHAnsi"/>
          <w:color w:val="000000"/>
          <w:sz w:val="24"/>
          <w:szCs w:val="24"/>
        </w:rPr>
        <w:t>budowle magazynowe,</w:t>
      </w:r>
    </w:p>
    <w:p w:rsidR="00AD0103" w:rsidRPr="00494FD1" w:rsidRDefault="00AD0103" w:rsidP="00AD01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4FD1">
        <w:rPr>
          <w:rFonts w:cstheme="minorHAnsi"/>
          <w:color w:val="000000"/>
          <w:sz w:val="24"/>
          <w:szCs w:val="24"/>
        </w:rPr>
        <w:t>techniczne środki manipulacji i transportu wewnętrznego,</w:t>
      </w:r>
    </w:p>
    <w:p w:rsidR="00AD0103" w:rsidRPr="00494FD1" w:rsidRDefault="00AD0103" w:rsidP="00AD01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4FD1">
        <w:rPr>
          <w:rFonts w:cstheme="minorHAnsi"/>
          <w:color w:val="000000"/>
          <w:sz w:val="24"/>
          <w:szCs w:val="24"/>
        </w:rPr>
        <w:t>urządzenia magazynowe, zwłaszcza urządzenia do składowania,</w:t>
      </w:r>
    </w:p>
    <w:p w:rsidR="00AD0103" w:rsidRPr="00494FD1" w:rsidRDefault="00AD0103" w:rsidP="00AD01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4FD1">
        <w:rPr>
          <w:rFonts w:cstheme="minorHAnsi"/>
          <w:color w:val="000000"/>
          <w:sz w:val="24"/>
          <w:szCs w:val="24"/>
        </w:rPr>
        <w:t>techniczne środki wymiany informacji.</w:t>
      </w:r>
    </w:p>
    <w:p w:rsidR="00C239EA" w:rsidRPr="00494FD1" w:rsidRDefault="00AD0103" w:rsidP="00AD01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4FD1">
        <w:rPr>
          <w:rFonts w:cstheme="minorHAnsi"/>
          <w:color w:val="000000"/>
          <w:sz w:val="24"/>
          <w:szCs w:val="24"/>
        </w:rPr>
        <w:t>Budowle magazynowe dzieli się na: otwarte, półotwarte, zamknięte.</w:t>
      </w:r>
    </w:p>
    <w:p w:rsidR="00AD0103" w:rsidRDefault="00AD0103" w:rsidP="00AD01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D0103" w:rsidRDefault="00AD0103" w:rsidP="00AD0103">
      <w:r w:rsidRPr="00AD0103">
        <w:rPr>
          <w:noProof/>
          <w:lang w:eastAsia="pl-PL"/>
        </w:rPr>
        <w:drawing>
          <wp:inline distT="0" distB="0" distL="0" distR="0">
            <wp:extent cx="5752465" cy="3157855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103" w:rsidRPr="00AD0103" w:rsidRDefault="00AD0103" w:rsidP="00AD0103">
      <w:p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sz w:val="24"/>
          <w:szCs w:val="24"/>
        </w:rPr>
      </w:pPr>
      <w:r w:rsidRPr="00AD0103">
        <w:rPr>
          <w:rFonts w:ascii="ScalaPro" w:hAnsi="ScalaPro" w:cs="ScalaPro"/>
          <w:sz w:val="24"/>
          <w:szCs w:val="24"/>
        </w:rPr>
        <w:t>Budynki i urządzenia magazynowe oraz środki techniki informatycznej powinny umożliwiać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AD0103">
        <w:rPr>
          <w:rFonts w:ascii="ScalaPro" w:hAnsi="ScalaPro" w:cs="ScalaPro"/>
          <w:sz w:val="24"/>
          <w:szCs w:val="24"/>
        </w:rPr>
        <w:t>integrację procesów przepływu i magazynowania z procesami produkcji, która stanowi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AD0103">
        <w:rPr>
          <w:rFonts w:ascii="ScalaPro" w:hAnsi="ScalaPro" w:cs="ScalaPro"/>
          <w:sz w:val="24"/>
          <w:szCs w:val="24"/>
        </w:rPr>
        <w:t>podstawę techniczną spójnych systemów logistycznych wewnątrz przedsiębiorstwa</w:t>
      </w:r>
      <w:r>
        <w:rPr>
          <w:rFonts w:ascii="ScalaPro" w:hAnsi="ScalaPro" w:cs="ScalaPro"/>
          <w:sz w:val="24"/>
          <w:szCs w:val="24"/>
        </w:rPr>
        <w:t xml:space="preserve">                       </w:t>
      </w:r>
      <w:r w:rsidRPr="00AD0103">
        <w:rPr>
          <w:rFonts w:ascii="ScalaPro" w:hAnsi="ScalaPro" w:cs="ScalaPro"/>
          <w:sz w:val="24"/>
          <w:szCs w:val="24"/>
        </w:rPr>
        <w:t>oraz złożonych systemów zewnętrznych.</w:t>
      </w:r>
    </w:p>
    <w:sectPr w:rsidR="00AD0103" w:rsidRPr="00AD0103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93C32"/>
    <w:rsid w:val="00094343"/>
    <w:rsid w:val="00494FD1"/>
    <w:rsid w:val="004E0D13"/>
    <w:rsid w:val="006D0BC0"/>
    <w:rsid w:val="006E53C4"/>
    <w:rsid w:val="00801EF3"/>
    <w:rsid w:val="009B11F5"/>
    <w:rsid w:val="00A03187"/>
    <w:rsid w:val="00AD0103"/>
    <w:rsid w:val="00C168A2"/>
    <w:rsid w:val="00C239EA"/>
    <w:rsid w:val="00D11520"/>
    <w:rsid w:val="00DB00E9"/>
    <w:rsid w:val="00DB36DC"/>
    <w:rsid w:val="00EE1C3B"/>
    <w:rsid w:val="00F45360"/>
    <w:rsid w:val="00F6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20</cp:revision>
  <dcterms:created xsi:type="dcterms:W3CDTF">2020-10-20T16:36:00Z</dcterms:created>
  <dcterms:modified xsi:type="dcterms:W3CDTF">2020-10-25T18:09:00Z</dcterms:modified>
</cp:coreProperties>
</file>