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32" w:rsidRPr="00467632" w:rsidRDefault="00467632" w:rsidP="00467632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B0C0C"/>
          <w:kern w:val="36"/>
          <w:sz w:val="48"/>
          <w:szCs w:val="48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0B0C0C"/>
          <w:kern w:val="36"/>
          <w:sz w:val="48"/>
          <w:szCs w:val="48"/>
          <w:lang w:eastAsia="sk-SK"/>
        </w:rPr>
        <w:t>Návrat do školy</w:t>
      </w:r>
    </w:p>
    <w:p w:rsidR="00467632" w:rsidRPr="00467632" w:rsidRDefault="00467632" w:rsidP="00467632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S pandémiou COVID-19 sa nám na Slovensko darilo od počiatku úspešne bojovať. Školy boli počas troch mesiacov zavreté, aby sa šírenie nákazy minimalizovalo. Žiaci, učitelia, aj rodičia prešli na dištančnú výučbu. V júni sa skončil núdzový stav a v lete mnohí z nás vycestovali na dovolenky. V ostatných dňoch však počet nakazených stúpa.</w:t>
      </w:r>
    </w:p>
    <w:p w:rsidR="00467632" w:rsidRPr="00467632" w:rsidRDefault="00467632" w:rsidP="00467632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Čaká nás začiatok školského roka a s ním aj pokus vrátiť sa do normálu.</w:t>
      </w:r>
    </w:p>
    <w:p w:rsidR="00467632" w:rsidRPr="00467632" w:rsidRDefault="00467632" w:rsidP="00467632">
      <w:pPr>
        <w:shd w:val="clear" w:color="auto" w:fill="1D70B8"/>
        <w:spacing w:after="300" w:line="240" w:lineRule="auto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FFFFFF"/>
          <w:sz w:val="36"/>
          <w:szCs w:val="36"/>
          <w:lang w:eastAsia="sk-SK"/>
        </w:rPr>
        <w:t>PRI ZAČIATKU ŠKOLSKÉHO ROKA BY SME MALI MYSLIEŤ NA TOTO:</w:t>
      </w:r>
    </w:p>
    <w:p w:rsidR="00467632" w:rsidRPr="00467632" w:rsidRDefault="00467632" w:rsidP="00467632">
      <w:pPr>
        <w:numPr>
          <w:ilvl w:val="0"/>
          <w:numId w:val="2"/>
        </w:numPr>
        <w:shd w:val="clear" w:color="auto" w:fill="1D70B8"/>
        <w:spacing w:before="100" w:beforeAutospacing="1" w:after="75" w:line="240" w:lineRule="auto"/>
        <w:ind w:left="270"/>
        <w:rPr>
          <w:rFonts w:ascii="Arial" w:eastAsia="Times New Roman" w:hAnsi="Arial" w:cs="Arial"/>
          <w:color w:val="FFFFFF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FFFFFF"/>
          <w:sz w:val="24"/>
          <w:szCs w:val="24"/>
          <w:lang w:eastAsia="sk-SK"/>
        </w:rPr>
        <w:t>Deti sa vracajú po prázdninách do veľkých zmiešaných kolektívov. </w:t>
      </w:r>
      <w:r w:rsidRPr="00467632">
        <w:rPr>
          <w:rFonts w:ascii="Arial" w:eastAsia="Times New Roman" w:hAnsi="Arial" w:cs="Arial"/>
          <w:color w:val="FFFFFF"/>
          <w:sz w:val="24"/>
          <w:szCs w:val="24"/>
          <w:lang w:eastAsia="sk-SK"/>
        </w:rPr>
        <w:t>Mnohé z nich navštívili rôzne (viac aj menej rizikové) krajiny sveta.</w:t>
      </w:r>
    </w:p>
    <w:p w:rsidR="00467632" w:rsidRPr="00467632" w:rsidRDefault="00467632" w:rsidP="00467632">
      <w:pPr>
        <w:numPr>
          <w:ilvl w:val="0"/>
          <w:numId w:val="2"/>
        </w:numPr>
        <w:shd w:val="clear" w:color="auto" w:fill="1D70B8"/>
        <w:spacing w:before="100" w:beforeAutospacing="1" w:after="75" w:line="240" w:lineRule="auto"/>
        <w:ind w:left="270"/>
        <w:rPr>
          <w:rFonts w:ascii="Arial" w:eastAsia="Times New Roman" w:hAnsi="Arial" w:cs="Arial"/>
          <w:color w:val="FFFFFF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FFFFFF"/>
          <w:sz w:val="24"/>
          <w:szCs w:val="24"/>
          <w:lang w:eastAsia="sk-SK"/>
        </w:rPr>
        <w:t>Potvrdilo sa, že voľným cezhraničným pohybom sa zvýšilo prenášanie ochorenia</w:t>
      </w:r>
      <w:r w:rsidRPr="00467632">
        <w:rPr>
          <w:rFonts w:ascii="Arial" w:eastAsia="Times New Roman" w:hAnsi="Arial" w:cs="Arial"/>
          <w:color w:val="FFFFFF"/>
          <w:sz w:val="24"/>
          <w:szCs w:val="24"/>
          <w:lang w:eastAsia="sk-SK"/>
        </w:rPr>
        <w:t> a v niektorých obľúbených dovolenkových destináciách Slovákov počet ochorení prudko stúpol.</w:t>
      </w:r>
    </w:p>
    <w:p w:rsidR="00467632" w:rsidRPr="00467632" w:rsidRDefault="00467632" w:rsidP="00467632">
      <w:pPr>
        <w:numPr>
          <w:ilvl w:val="0"/>
          <w:numId w:val="2"/>
        </w:numPr>
        <w:shd w:val="clear" w:color="auto" w:fill="1D70B8"/>
        <w:spacing w:before="100" w:beforeAutospacing="1" w:after="75" w:line="240" w:lineRule="auto"/>
        <w:ind w:left="270"/>
        <w:rPr>
          <w:rFonts w:ascii="Arial" w:eastAsia="Times New Roman" w:hAnsi="Arial" w:cs="Arial"/>
          <w:color w:val="FFFFFF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FFFFFF"/>
          <w:sz w:val="24"/>
          <w:szCs w:val="24"/>
          <w:lang w:eastAsia="sk-SK"/>
        </w:rPr>
        <w:t>Deti sú mostom</w:t>
      </w:r>
      <w:r w:rsidRPr="00467632">
        <w:rPr>
          <w:rFonts w:ascii="Arial" w:eastAsia="Times New Roman" w:hAnsi="Arial" w:cs="Arial"/>
          <w:color w:val="FFFFFF"/>
          <w:sz w:val="24"/>
          <w:szCs w:val="24"/>
          <w:lang w:eastAsia="sk-SK"/>
        </w:rPr>
        <w:t> – priamym spojením medzi veľkým školským kolektívom a Vašou rodinou.    </w:t>
      </w:r>
    </w:p>
    <w:p w:rsidR="00467632" w:rsidRPr="00467632" w:rsidRDefault="00467632" w:rsidP="00467632">
      <w:pPr>
        <w:shd w:val="clear" w:color="auto" w:fill="1D70B8"/>
        <w:spacing w:after="300" w:line="240" w:lineRule="auto"/>
        <w:rPr>
          <w:rFonts w:ascii="Arial" w:eastAsia="Times New Roman" w:hAnsi="Arial" w:cs="Arial"/>
          <w:color w:val="FFFFFF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color w:val="FFFFFF"/>
          <w:sz w:val="24"/>
          <w:szCs w:val="24"/>
          <w:lang w:eastAsia="sk-SK"/>
        </w:rPr>
        <w:t>Šírenie pandémie sa nám podarí udržať pod kontrolou len v prípade, ak nepodceníme nebezpečenstvo jej výskytu v školských kolektívoch. </w:t>
      </w:r>
    </w:p>
    <w:p w:rsidR="00467632" w:rsidRPr="00467632" w:rsidRDefault="00467632" w:rsidP="004676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0C0C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FFFFFF"/>
          <w:sz w:val="38"/>
          <w:szCs w:val="38"/>
          <w:bdr w:val="single" w:sz="18" w:space="2" w:color="0B0C0C" w:frame="1"/>
          <w:shd w:val="clear" w:color="auto" w:fill="0B0C0C"/>
          <w:lang w:eastAsia="sk-SK"/>
        </w:rPr>
        <w:t>!</w:t>
      </w:r>
      <w:r w:rsidRPr="00467632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Upozornenie</w:t>
      </w:r>
    </w:p>
    <w:p w:rsidR="00467632" w:rsidRPr="00467632" w:rsidRDefault="00467632" w:rsidP="0046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Svedomitým dodržiavaním hygienických zásad v školách robíme správnu vec.</w:t>
      </w:r>
    </w:p>
    <w:p w:rsidR="00467632" w:rsidRPr="00467632" w:rsidRDefault="005C6E17" w:rsidP="00467632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Semafo</w:t>
      </w:r>
      <w:r w:rsidR="00467632" w:rsidRPr="00467632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rový systém </w:t>
      </w:r>
    </w:p>
    <w:p w:rsidR="00467632" w:rsidRPr="00467632" w:rsidRDefault="00467632" w:rsidP="00467632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Regióny na Slovensku sa výrazne líšia počtom nakazených, je rozumné nezatvárať školy plošne. Ministerstvo školstva preto pripravilo špeciálny systém ich sledovania.</w:t>
      </w:r>
    </w:p>
    <w:p w:rsidR="00467632" w:rsidRPr="00467632" w:rsidRDefault="00467632" w:rsidP="00467632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Sledujte v akej fáze sa Vaša škola nachádza:</w:t>
      </w:r>
    </w:p>
    <w:p w:rsidR="00467632" w:rsidRPr="00467632" w:rsidRDefault="00467632" w:rsidP="00467632">
      <w:pPr>
        <w:numPr>
          <w:ilvl w:val="0"/>
          <w:numId w:val="3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zelená</w:t>
      </w:r>
      <w:r w:rsidRPr="00467632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 – škola nemá ani jedného nakazeného žiaka či učiteľa; funguje takmer ako v bežnom režime, no so sprísnenou hygienou;</w:t>
      </w:r>
    </w:p>
    <w:p w:rsidR="00467632" w:rsidRPr="00467632" w:rsidRDefault="00467632" w:rsidP="00467632">
      <w:pPr>
        <w:numPr>
          <w:ilvl w:val="0"/>
          <w:numId w:val="3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oranžová</w:t>
      </w:r>
      <w:r w:rsidRPr="00467632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 – existuje podozrenie, že niektorý zo žiakov alebo zamestnancov školy má COVID-19; podozriví nesmú chodiť do školy; zamestnanci a ostatní žiaci, ktorí mohli s nimi prísť do kontaktu ostanú mimo školy až do ďalšieho rozhodnutia hygienikov;</w:t>
      </w:r>
    </w:p>
    <w:p w:rsidR="00467632" w:rsidRPr="00467632" w:rsidRDefault="00467632" w:rsidP="00467632">
      <w:pPr>
        <w:numPr>
          <w:ilvl w:val="0"/>
          <w:numId w:val="3"/>
        </w:numPr>
        <w:spacing w:before="100" w:beforeAutospacing="1" w:after="75" w:line="240" w:lineRule="auto"/>
        <w:ind w:left="495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červená</w:t>
      </w:r>
      <w:r w:rsidRPr="00467632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 – škola má jedného nakazeného učiteľa alebo dvoch a viac žiakov či nepedagogických zamestnancov; obmedzí sa počet žiakov v triedach, niektoré sa zatvoria a prejde na vyučovanie na diaľku. </w:t>
      </w:r>
    </w:p>
    <w:p w:rsidR="00467632" w:rsidRPr="00467632" w:rsidRDefault="005C6E17" w:rsidP="00467632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sk-SK"/>
        </w:rPr>
        <w:t>Viac o semafo</w:t>
      </w:r>
      <w:bookmarkStart w:id="0" w:name="_GoBack"/>
      <w:bookmarkEnd w:id="0"/>
      <w:r w:rsidR="00467632" w:rsidRPr="00467632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rovom systéme nájdete na stránke Ministerstvo školstva, vedy, výskumu a športu Slovenskej republiky: </w:t>
      </w:r>
      <w:hyperlink r:id="rId6" w:tgtFrame="_blank" w:history="1">
        <w:r w:rsidR="00467632" w:rsidRPr="004676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https://www.minedu.sk/manual-opatreni-pre-skoly-a-skolske-zariadenia/</w:t>
        </w:r>
      </w:hyperlink>
      <w:r w:rsidR="00467632" w:rsidRPr="00467632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.</w:t>
      </w:r>
    </w:p>
    <w:p w:rsidR="00467632" w:rsidRPr="00467632" w:rsidRDefault="00467632" w:rsidP="004676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FFFFFF"/>
          <w:sz w:val="38"/>
          <w:szCs w:val="38"/>
          <w:bdr w:val="single" w:sz="18" w:space="2" w:color="0B0C0C" w:frame="1"/>
          <w:shd w:val="clear" w:color="auto" w:fill="0B0C0C"/>
          <w:lang w:eastAsia="sk-SK"/>
        </w:rPr>
        <w:t>!</w:t>
      </w:r>
      <w:r w:rsidRPr="00467632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Upozornenie</w:t>
      </w:r>
    </w:p>
    <w:p w:rsidR="00467632" w:rsidRPr="00467632" w:rsidRDefault="00467632" w:rsidP="00467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0B0C0C"/>
          <w:sz w:val="24"/>
          <w:szCs w:val="24"/>
          <w:lang w:eastAsia="sk-SK"/>
        </w:rPr>
        <w:t>Pri akomkoľvek podozrení na príznaky respiračného ochorenia, alebo možnosti kontaktu s infikovanou osobou, ihneď telefonicky kontaktujte svojho ošetrujúceho lekára. Lekár následne určí ďalší postup diagnostiky a liečby.</w:t>
      </w:r>
    </w:p>
    <w:p w:rsidR="00467632" w:rsidRPr="00467632" w:rsidRDefault="00467632" w:rsidP="00467632">
      <w:pPr>
        <w:spacing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color w:val="0B0C0C"/>
          <w:sz w:val="24"/>
          <w:szCs w:val="24"/>
          <w:lang w:eastAsia="sk-SK"/>
        </w:rPr>
        <w:lastRenderedPageBreak/>
        <w:t>Zároveň máte možnosť požiadať o vyšetrenie na ochorenie COVID-19. Až do momentu negatívneho výsledku testu dodržujte domácu izoláciu.</w:t>
      </w:r>
    </w:p>
    <w:p w:rsidR="00467632" w:rsidRPr="00467632" w:rsidRDefault="005C6E17" w:rsidP="0046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tgtFrame="_self" w:history="1">
        <w:r w:rsidR="00467632" w:rsidRPr="00467632">
          <w:rPr>
            <w:rFonts w:ascii="Arial" w:eastAsia="Times New Roman" w:hAnsi="Arial" w:cs="Arial"/>
            <w:color w:val="FFFFFF"/>
            <w:sz w:val="24"/>
            <w:szCs w:val="24"/>
            <w:u w:val="single"/>
            <w:shd w:val="clear" w:color="auto" w:fill="006435"/>
            <w:lang w:eastAsia="sk-SK"/>
          </w:rPr>
          <w:t>Požiadať o vyšetrenie</w:t>
        </w:r>
      </w:hyperlink>
    </w:p>
    <w:p w:rsidR="00467632" w:rsidRPr="00467632" w:rsidRDefault="00467632" w:rsidP="00467632">
      <w:pPr>
        <w:shd w:val="clear" w:color="auto" w:fill="1D70B8"/>
        <w:spacing w:after="300" w:line="240" w:lineRule="auto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FFFFFF"/>
          <w:sz w:val="36"/>
          <w:szCs w:val="36"/>
          <w:lang w:eastAsia="sk-SK"/>
        </w:rPr>
        <w:t>NA ČO BY MALI DETI PRI NÁSTUPE DO ŠKOLY PAMÄTAŤ?</w:t>
      </w:r>
    </w:p>
    <w:p w:rsidR="00467632" w:rsidRPr="00467632" w:rsidRDefault="00467632" w:rsidP="00467632">
      <w:pPr>
        <w:numPr>
          <w:ilvl w:val="0"/>
          <w:numId w:val="4"/>
        </w:numPr>
        <w:shd w:val="clear" w:color="auto" w:fill="1D70B8"/>
        <w:spacing w:before="100" w:beforeAutospacing="1" w:after="75" w:line="240" w:lineRule="auto"/>
        <w:ind w:left="270"/>
        <w:rPr>
          <w:rFonts w:ascii="Arial" w:eastAsia="Times New Roman" w:hAnsi="Arial" w:cs="Arial"/>
          <w:color w:val="FFFFFF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FFFFFF"/>
          <w:sz w:val="24"/>
          <w:szCs w:val="24"/>
          <w:lang w:eastAsia="sk-SK"/>
        </w:rPr>
        <w:t>Š  – Šikovné deti nosia rúško správne</w:t>
      </w:r>
      <w:r w:rsidRPr="00467632">
        <w:rPr>
          <w:rFonts w:ascii="Arial" w:eastAsia="Times New Roman" w:hAnsi="Arial" w:cs="Arial"/>
          <w:color w:val="FFFFFF"/>
          <w:sz w:val="24"/>
          <w:szCs w:val="24"/>
          <w:lang w:eastAsia="sk-SK"/>
        </w:rPr>
        <w:t> – prekrývajte si ústa aj nos.  </w:t>
      </w:r>
    </w:p>
    <w:p w:rsidR="00467632" w:rsidRPr="00467632" w:rsidRDefault="00467632" w:rsidP="00467632">
      <w:pPr>
        <w:numPr>
          <w:ilvl w:val="0"/>
          <w:numId w:val="4"/>
        </w:numPr>
        <w:shd w:val="clear" w:color="auto" w:fill="1D70B8"/>
        <w:spacing w:before="100" w:beforeAutospacing="1" w:after="75" w:line="240" w:lineRule="auto"/>
        <w:ind w:left="270"/>
        <w:rPr>
          <w:rFonts w:ascii="Arial" w:eastAsia="Times New Roman" w:hAnsi="Arial" w:cs="Arial"/>
          <w:color w:val="FFFFFF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FFFFFF"/>
          <w:sz w:val="24"/>
          <w:szCs w:val="24"/>
          <w:lang w:eastAsia="sk-SK"/>
        </w:rPr>
        <w:t>K  – Kýchať a kašľať sa dá ohľaduplne  </w:t>
      </w:r>
      <w:r w:rsidRPr="00467632">
        <w:rPr>
          <w:rFonts w:ascii="Arial" w:eastAsia="Times New Roman" w:hAnsi="Arial" w:cs="Arial"/>
          <w:color w:val="FFFFFF"/>
          <w:sz w:val="24"/>
          <w:szCs w:val="24"/>
          <w:lang w:eastAsia="sk-SK"/>
        </w:rPr>
        <w:t>– do rúška, jednorazovej vreckovky, do ohnutého lakťa.    </w:t>
      </w:r>
    </w:p>
    <w:p w:rsidR="00467632" w:rsidRPr="00467632" w:rsidRDefault="00467632" w:rsidP="00467632">
      <w:pPr>
        <w:numPr>
          <w:ilvl w:val="0"/>
          <w:numId w:val="4"/>
        </w:numPr>
        <w:shd w:val="clear" w:color="auto" w:fill="1D70B8"/>
        <w:spacing w:before="100" w:beforeAutospacing="1" w:after="75" w:line="240" w:lineRule="auto"/>
        <w:ind w:left="270"/>
        <w:rPr>
          <w:rFonts w:ascii="Arial" w:eastAsia="Times New Roman" w:hAnsi="Arial" w:cs="Arial"/>
          <w:color w:val="FFFFFF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FFFFFF"/>
          <w:sz w:val="24"/>
          <w:szCs w:val="24"/>
          <w:lang w:eastAsia="sk-SK"/>
        </w:rPr>
        <w:t>O  – Odstup od ostatných je ochrana</w:t>
      </w:r>
      <w:r w:rsidRPr="00467632">
        <w:rPr>
          <w:rFonts w:ascii="Arial" w:eastAsia="Times New Roman" w:hAnsi="Arial" w:cs="Arial"/>
          <w:color w:val="FFFFFF"/>
          <w:sz w:val="24"/>
          <w:szCs w:val="24"/>
          <w:lang w:eastAsia="sk-SK"/>
        </w:rPr>
        <w:t> – vyhýbajte sa veľkým kolektívom a používaniu spoločných vecí.      </w:t>
      </w:r>
    </w:p>
    <w:p w:rsidR="00467632" w:rsidRPr="00467632" w:rsidRDefault="00467632" w:rsidP="00467632">
      <w:pPr>
        <w:numPr>
          <w:ilvl w:val="0"/>
          <w:numId w:val="4"/>
        </w:numPr>
        <w:shd w:val="clear" w:color="auto" w:fill="1D70B8"/>
        <w:spacing w:before="100" w:beforeAutospacing="1" w:after="75" w:line="240" w:lineRule="auto"/>
        <w:ind w:left="270"/>
        <w:rPr>
          <w:rFonts w:ascii="Arial" w:eastAsia="Times New Roman" w:hAnsi="Arial" w:cs="Arial"/>
          <w:color w:val="FFFFFF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FFFFFF"/>
          <w:sz w:val="24"/>
          <w:szCs w:val="24"/>
          <w:lang w:eastAsia="sk-SK"/>
        </w:rPr>
        <w:t>L  –  Len poriadne umyté ruky </w:t>
      </w:r>
      <w:r w:rsidRPr="00467632">
        <w:rPr>
          <w:rFonts w:ascii="Arial" w:eastAsia="Times New Roman" w:hAnsi="Arial" w:cs="Arial"/>
          <w:color w:val="FFFFFF"/>
          <w:sz w:val="24"/>
          <w:szCs w:val="24"/>
          <w:lang w:eastAsia="sk-SK"/>
        </w:rPr>
        <w:t>– umývajte a dezinfikujte si ruky aspoň 20 sekúnd.    </w:t>
      </w:r>
    </w:p>
    <w:p w:rsidR="00467632" w:rsidRPr="00467632" w:rsidRDefault="00467632" w:rsidP="00467632">
      <w:pPr>
        <w:numPr>
          <w:ilvl w:val="0"/>
          <w:numId w:val="4"/>
        </w:numPr>
        <w:shd w:val="clear" w:color="auto" w:fill="1D70B8"/>
        <w:spacing w:before="100" w:beforeAutospacing="1" w:after="75" w:line="240" w:lineRule="auto"/>
        <w:ind w:left="270"/>
        <w:rPr>
          <w:rFonts w:ascii="Arial" w:eastAsia="Times New Roman" w:hAnsi="Arial" w:cs="Arial"/>
          <w:color w:val="FFFFFF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b/>
          <w:bCs/>
          <w:color w:val="FFFFFF"/>
          <w:sz w:val="24"/>
          <w:szCs w:val="24"/>
          <w:lang w:eastAsia="sk-SK"/>
        </w:rPr>
        <w:t>A  – Aktívne a zodpovedne</w:t>
      </w:r>
      <w:r w:rsidRPr="00467632">
        <w:rPr>
          <w:rFonts w:ascii="Arial" w:eastAsia="Times New Roman" w:hAnsi="Arial" w:cs="Arial"/>
          <w:color w:val="FFFFFF"/>
          <w:sz w:val="24"/>
          <w:szCs w:val="24"/>
          <w:lang w:eastAsia="sk-SK"/>
        </w:rPr>
        <w:t> – buď pre ostatných spolužiakov príkladom.    </w:t>
      </w:r>
    </w:p>
    <w:p w:rsidR="00467632" w:rsidRPr="00467632" w:rsidRDefault="00467632" w:rsidP="00467632">
      <w:pPr>
        <w:spacing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467632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Nesprávne nosenie rúšok (iba na ústach bez prekrytého nosa) je zbytočné a pred šírením nákazy nás neochráni.  Výskumy ukazujú, že nechránený nos je infekčnejší než ústa (</w:t>
      </w:r>
      <w:hyperlink r:id="rId8" w:history="1">
        <w:r w:rsidRPr="004676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výskum</w:t>
        </w:r>
      </w:hyperlink>
      <w:r w:rsidRPr="00467632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). Poučiť deti na začiatku školského roka o správnom používaní rúšok je veľmi zodpovedné (</w:t>
      </w:r>
      <w:hyperlink r:id="rId9" w:history="1">
        <w:r w:rsidRPr="0046763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video</w:t>
        </w:r>
      </w:hyperlink>
      <w:r w:rsidRPr="00467632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).</w:t>
      </w:r>
    </w:p>
    <w:p w:rsidR="00467632" w:rsidRPr="00467632" w:rsidRDefault="00467632" w:rsidP="0046763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7632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Prevádzkovateľom služby je Ministerstvo investícií, regionálneho rozvoja a informatizácie Slovenskej republiky.</w:t>
      </w:r>
      <w:r w:rsidRPr="0046763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Vytvorené v súlade s </w:t>
      </w:r>
      <w:hyperlink r:id="rId10" w:tgtFrame="_blank" w:history="1">
        <w:r w:rsidRPr="0046763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sk-SK"/>
          </w:rPr>
          <w:t>Jednotným dizajn manuálom elektronických služieb.</w:t>
        </w:r>
      </w:hyperlink>
      <w:r w:rsidRPr="0046763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11" w:history="1">
        <w:r w:rsidRPr="0046763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sk-SK"/>
          </w:rPr>
          <w:t>Vyhlásenie o prístupnosti</w:t>
        </w:r>
      </w:hyperlink>
    </w:p>
    <w:p w:rsidR="00467632" w:rsidRPr="00467632" w:rsidRDefault="00467632" w:rsidP="004676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6763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Dôležité odkazy</w:t>
      </w:r>
    </w:p>
    <w:p w:rsidR="00467632" w:rsidRPr="00467632" w:rsidRDefault="005C6E17" w:rsidP="00467632">
      <w:pPr>
        <w:numPr>
          <w:ilvl w:val="0"/>
          <w:numId w:val="5"/>
        </w:numPr>
        <w:spacing w:before="100" w:beforeAutospacing="1" w:after="75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2" w:tooltip="Koronavírus a Slovensko - Domov" w:history="1">
        <w:r w:rsidR="00467632" w:rsidRPr="0046763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sk-SK"/>
          </w:rPr>
          <w:t>Hlavná stránka korona.gov.sk</w:t>
        </w:r>
      </w:hyperlink>
      <w:r w:rsidR="00467632" w:rsidRPr="0046763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67632" w:rsidRPr="00467632" w:rsidRDefault="00467632" w:rsidP="00467632">
      <w:pPr>
        <w:numPr>
          <w:ilvl w:val="0"/>
          <w:numId w:val="5"/>
        </w:numPr>
        <w:spacing w:before="100" w:beforeAutospacing="1" w:after="75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67632">
        <w:rPr>
          <w:rFonts w:ascii="Times New Roman" w:eastAsia="Times New Roman" w:hAnsi="Times New Roman" w:cs="Times New Roman"/>
          <w:sz w:val="24"/>
          <w:szCs w:val="24"/>
          <w:lang w:eastAsia="sk-SK"/>
        </w:rPr>
        <w:t>Call</w:t>
      </w:r>
      <w:proofErr w:type="spellEnd"/>
      <w:r w:rsidRPr="004676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centrum: </w:t>
      </w:r>
      <w:hyperlink r:id="rId13" w:history="1">
        <w:r w:rsidRPr="0046763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sk-SK"/>
          </w:rPr>
          <w:t>02/3235 3030</w:t>
        </w:r>
      </w:hyperlink>
    </w:p>
    <w:p w:rsidR="00467632" w:rsidRPr="00467632" w:rsidRDefault="005C6E17" w:rsidP="0046763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4" w:history="1">
        <w:r w:rsidR="00467632" w:rsidRPr="0046763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sk-SK"/>
          </w:rPr>
          <w:t>Čo je COVID-19</w:t>
        </w:r>
      </w:hyperlink>
      <w:r w:rsidR="00467632" w:rsidRPr="0046763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67632" w:rsidRPr="00467632" w:rsidRDefault="005C6E17" w:rsidP="00467632">
      <w:pPr>
        <w:numPr>
          <w:ilvl w:val="0"/>
          <w:numId w:val="5"/>
        </w:numPr>
        <w:spacing w:before="100" w:beforeAutospacing="1" w:line="240" w:lineRule="auto"/>
        <w:ind w:right="2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5" w:history="1">
        <w:r w:rsidR="00467632" w:rsidRPr="00467632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sk-SK"/>
          </w:rPr>
          <w:t>Ľudia</w:t>
        </w:r>
      </w:hyperlink>
    </w:p>
    <w:p w:rsidR="00467632" w:rsidRPr="00467632" w:rsidRDefault="00467632" w:rsidP="00467632">
      <w:pPr>
        <w:shd w:val="clear" w:color="auto" w:fill="FFBF47"/>
        <w:spacing w:after="300" w:line="240" w:lineRule="auto"/>
        <w:rPr>
          <w:rFonts w:ascii="Arial" w:eastAsia="Times New Roman" w:hAnsi="Arial" w:cs="Arial"/>
          <w:color w:val="0B0C0C"/>
          <w:sz w:val="27"/>
          <w:szCs w:val="27"/>
          <w:lang w:eastAsia="sk-SK"/>
        </w:rPr>
      </w:pPr>
      <w:r w:rsidRPr="00467632">
        <w:rPr>
          <w:rFonts w:ascii="Arial" w:eastAsia="Times New Roman" w:hAnsi="Arial" w:cs="Arial"/>
          <w:color w:val="0B0C0C"/>
          <w:sz w:val="27"/>
          <w:szCs w:val="27"/>
          <w:lang w:eastAsia="sk-SK"/>
        </w:rPr>
        <w:t>Od 1.9.2020 sú rizikové krajiny aj: Belgicko, Francúzsko, Chorvátsko, Holandsko, Malta a Španielsko. Ak prichádzate z </w:t>
      </w:r>
      <w:r w:rsidRPr="00467632">
        <w:rPr>
          <w:rFonts w:ascii="Arial" w:eastAsia="Times New Roman" w:hAnsi="Arial" w:cs="Arial"/>
          <w:b/>
          <w:bCs/>
          <w:color w:val="0B0C0C"/>
          <w:sz w:val="27"/>
          <w:szCs w:val="27"/>
          <w:lang w:eastAsia="sk-SK"/>
        </w:rPr>
        <w:t>rizikovej krajiny</w:t>
      </w:r>
      <w:r w:rsidRPr="00467632">
        <w:rPr>
          <w:rFonts w:ascii="Arial" w:eastAsia="Times New Roman" w:hAnsi="Arial" w:cs="Arial"/>
          <w:color w:val="0B0C0C"/>
          <w:sz w:val="27"/>
          <w:szCs w:val="27"/>
          <w:lang w:eastAsia="sk-SK"/>
        </w:rPr>
        <w:t>, musíte vyplniť </w:t>
      </w:r>
      <w:hyperlink r:id="rId16" w:tgtFrame="_self" w:tooltip="formulár." w:history="1">
        <w:r w:rsidRPr="00467632">
          <w:rPr>
            <w:rFonts w:ascii="Arial" w:eastAsia="Times New Roman" w:hAnsi="Arial" w:cs="Arial"/>
            <w:color w:val="2E358B"/>
            <w:sz w:val="27"/>
            <w:szCs w:val="27"/>
            <w:u w:val="single"/>
            <w:lang w:eastAsia="sk-SK"/>
          </w:rPr>
          <w:t>formulár.</w:t>
        </w:r>
      </w:hyperlink>
    </w:p>
    <w:p w:rsidR="00467632" w:rsidRPr="00467632" w:rsidRDefault="00467632" w:rsidP="00467632">
      <w:pPr>
        <w:numPr>
          <w:ilvl w:val="0"/>
          <w:numId w:val="1"/>
        </w:numPr>
        <w:spacing w:before="100" w:beforeAutospacing="1" w:after="75" w:line="240" w:lineRule="auto"/>
        <w:ind w:left="0" w:hanging="284"/>
        <w:rPr>
          <w:rFonts w:ascii="Arial" w:eastAsia="Times New Roman" w:hAnsi="Arial" w:cs="Arial"/>
          <w:color w:val="0B0C0C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0B0C0C"/>
          <w:sz w:val="27"/>
          <w:szCs w:val="27"/>
          <w:lang w:eastAsia="sk-SK"/>
        </w:rPr>
        <w:t xml:space="preserve">  </w:t>
      </w:r>
      <w:hyperlink r:id="rId17" w:history="1">
        <w:r w:rsidRPr="00467632">
          <w:rPr>
            <w:rFonts w:ascii="Arial" w:eastAsia="Times New Roman" w:hAnsi="Arial" w:cs="Arial"/>
            <w:color w:val="0B0C0C"/>
            <w:sz w:val="27"/>
            <w:szCs w:val="27"/>
            <w:u w:val="single"/>
            <w:lang w:eastAsia="sk-SK"/>
          </w:rPr>
          <w:t>Domov</w:t>
        </w:r>
      </w:hyperlink>
    </w:p>
    <w:p w:rsidR="00467632" w:rsidRPr="00467632" w:rsidRDefault="005C6E17" w:rsidP="00467632">
      <w:pPr>
        <w:numPr>
          <w:ilvl w:val="0"/>
          <w:numId w:val="1"/>
        </w:numPr>
        <w:spacing w:before="100" w:beforeAutospacing="1" w:after="150" w:line="240" w:lineRule="auto"/>
        <w:ind w:left="150"/>
        <w:rPr>
          <w:rFonts w:ascii="Arial" w:eastAsia="Times New Roman" w:hAnsi="Arial" w:cs="Arial"/>
          <w:color w:val="0B0C0C"/>
          <w:sz w:val="27"/>
          <w:szCs w:val="27"/>
          <w:lang w:eastAsia="sk-SK"/>
        </w:rPr>
      </w:pPr>
      <w:hyperlink r:id="rId18" w:history="1">
        <w:r w:rsidR="00467632" w:rsidRPr="00467632">
          <w:rPr>
            <w:rFonts w:ascii="Arial" w:eastAsia="Times New Roman" w:hAnsi="Arial" w:cs="Arial"/>
            <w:color w:val="0B0C0C"/>
            <w:sz w:val="27"/>
            <w:szCs w:val="27"/>
            <w:u w:val="single"/>
            <w:lang w:eastAsia="sk-SK"/>
          </w:rPr>
          <w:t>Návrat do školy</w:t>
        </w:r>
      </w:hyperlink>
    </w:p>
    <w:p w:rsidR="00CE02F0" w:rsidRDefault="00CE02F0" w:rsidP="00467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CE02F0" w:rsidRDefault="00CE02F0" w:rsidP="00467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467632" w:rsidRPr="00467632" w:rsidRDefault="00CE02F0" w:rsidP="0046763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Prevzaté z: </w:t>
      </w:r>
      <w:hyperlink r:id="rId19" w:history="1">
        <w:r>
          <w:rPr>
            <w:rStyle w:val="Hypertextovprepojenie"/>
          </w:rPr>
          <w:t>https://korona.gov.sk/navrat-do-skoly/</w:t>
        </w:r>
      </w:hyperlink>
      <w:r w:rsidR="00467632" w:rsidRPr="00467632">
        <w:rPr>
          <w:rFonts w:ascii="Times New Roman" w:eastAsia="Times New Roman" w:hAnsi="Times New Roman" w:cs="Times New Roman"/>
          <w:noProof/>
          <w:vanish/>
          <w:color w:val="000000"/>
          <w:sz w:val="27"/>
          <w:szCs w:val="27"/>
          <w:lang w:eastAsia="sk-SK"/>
        </w:rPr>
        <w:drawing>
          <wp:inline distT="0" distB="0" distL="0" distR="0">
            <wp:extent cx="2438400" cy="2438400"/>
            <wp:effectExtent l="0" t="0" r="0" b="0"/>
            <wp:docPr id="1" name="Obrázok 1" descr="Dôležité informácie o koronavíruse (COVID-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ôležité informácie o koronavíruse (COVID-19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D9" w:rsidRDefault="00167AD9"/>
    <w:sectPr w:rsidR="00167AD9" w:rsidSect="00467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D6E"/>
    <w:multiLevelType w:val="multilevel"/>
    <w:tmpl w:val="5E38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F0865"/>
    <w:multiLevelType w:val="multilevel"/>
    <w:tmpl w:val="7F3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6C6646"/>
    <w:multiLevelType w:val="multilevel"/>
    <w:tmpl w:val="C0C8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DC4725"/>
    <w:multiLevelType w:val="multilevel"/>
    <w:tmpl w:val="312A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3E7351"/>
    <w:multiLevelType w:val="multilevel"/>
    <w:tmpl w:val="79BC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32"/>
    <w:rsid w:val="00167AD9"/>
    <w:rsid w:val="00467632"/>
    <w:rsid w:val="005C6E17"/>
    <w:rsid w:val="00C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67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67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6763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6763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67632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676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67632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676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67632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language-pickerlabel">
    <w:name w:val="language-picker__label"/>
    <w:basedOn w:val="Predvolenpsmoodseku"/>
    <w:rsid w:val="00467632"/>
  </w:style>
  <w:style w:type="paragraph" w:customStyle="1" w:styleId="govuk-body">
    <w:name w:val="govuk-body"/>
    <w:basedOn w:val="Normlny"/>
    <w:rsid w:val="0046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67632"/>
    <w:rPr>
      <w:b/>
      <w:bCs/>
    </w:rPr>
  </w:style>
  <w:style w:type="character" w:customStyle="1" w:styleId="govuk-warning-texticon">
    <w:name w:val="govuk-warning-text__icon"/>
    <w:basedOn w:val="Predvolenpsmoodseku"/>
    <w:rsid w:val="00467632"/>
  </w:style>
  <w:style w:type="character" w:customStyle="1" w:styleId="govuk-warning-textassistive">
    <w:name w:val="govuk-warning-text__assistive"/>
    <w:basedOn w:val="Predvolenpsmoodseku"/>
    <w:rsid w:val="00467632"/>
  </w:style>
  <w:style w:type="paragraph" w:styleId="Normlnywebov">
    <w:name w:val="Normal (Web)"/>
    <w:basedOn w:val="Normlny"/>
    <w:uiPriority w:val="99"/>
    <w:semiHidden/>
    <w:unhideWhenUsed/>
    <w:rsid w:val="0046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6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67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67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6763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6763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67632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676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67632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676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67632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language-pickerlabel">
    <w:name w:val="language-picker__label"/>
    <w:basedOn w:val="Predvolenpsmoodseku"/>
    <w:rsid w:val="00467632"/>
  </w:style>
  <w:style w:type="paragraph" w:customStyle="1" w:styleId="govuk-body">
    <w:name w:val="govuk-body"/>
    <w:basedOn w:val="Normlny"/>
    <w:rsid w:val="0046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67632"/>
    <w:rPr>
      <w:b/>
      <w:bCs/>
    </w:rPr>
  </w:style>
  <w:style w:type="character" w:customStyle="1" w:styleId="govuk-warning-texticon">
    <w:name w:val="govuk-warning-text__icon"/>
    <w:basedOn w:val="Predvolenpsmoodseku"/>
    <w:rsid w:val="00467632"/>
  </w:style>
  <w:style w:type="character" w:customStyle="1" w:styleId="govuk-warning-textassistive">
    <w:name w:val="govuk-warning-text__assistive"/>
    <w:basedOn w:val="Predvolenpsmoodseku"/>
    <w:rsid w:val="00467632"/>
  </w:style>
  <w:style w:type="paragraph" w:styleId="Normlnywebov">
    <w:name w:val="Normal (Web)"/>
    <w:basedOn w:val="Normlny"/>
    <w:uiPriority w:val="99"/>
    <w:semiHidden/>
    <w:unhideWhenUsed/>
    <w:rsid w:val="0046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6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377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2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0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939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9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2159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75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7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34167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single" w:sz="48" w:space="11" w:color="BFC1C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3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4119">
                  <w:marLeft w:val="225"/>
                  <w:marRight w:val="2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368726">
          <w:marLeft w:val="0"/>
          <w:marRight w:val="0"/>
          <w:marTop w:val="0"/>
          <w:marBottom w:val="0"/>
          <w:divBdr>
            <w:top w:val="single" w:sz="6" w:space="4" w:color="BFC1C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l.com/cell/fulltext/S0092-8674(20)30675-9" TargetMode="External"/><Relationship Id="rId13" Type="http://schemas.openxmlformats.org/officeDocument/2006/relationships/hyperlink" Target="tel:00421232353030" TargetMode="External"/><Relationship Id="rId18" Type="http://schemas.openxmlformats.org/officeDocument/2006/relationships/hyperlink" Target="https://korona.gov.sk/navrat-do-skoly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korona.gov.sk/poziadat-o-vysetrenie-na-covid-19/" TargetMode="External"/><Relationship Id="rId12" Type="http://schemas.openxmlformats.org/officeDocument/2006/relationships/hyperlink" Target="https://korona.gov.sk/" TargetMode="External"/><Relationship Id="rId17" Type="http://schemas.openxmlformats.org/officeDocument/2006/relationships/hyperlink" Target="https://korona.gov.s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rona.gov.sk/ehranica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minedu.sk/manual-opatreni-pre-skoly-a-skolske-zariadenia/" TargetMode="External"/><Relationship Id="rId11" Type="http://schemas.openxmlformats.org/officeDocument/2006/relationships/hyperlink" Target="https://korona.gov.sk/vyhlasenie-o-pristupnos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rona.gov.sk/ludia/" TargetMode="External"/><Relationship Id="rId10" Type="http://schemas.openxmlformats.org/officeDocument/2006/relationships/hyperlink" Target="https://idsk.gov.sk/" TargetMode="External"/><Relationship Id="rId19" Type="http://schemas.openxmlformats.org/officeDocument/2006/relationships/hyperlink" Target="https://korona.gov.sk/navrat-do-sko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tislavskykraj.sk/pre-deti-ako-sa-spravne-nosi-rusko/" TargetMode="External"/><Relationship Id="rId14" Type="http://schemas.openxmlformats.org/officeDocument/2006/relationships/hyperlink" Target="https://korona.gov.sk/co-je-covid-1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GLS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Sadlon</dc:creator>
  <cp:keywords/>
  <dc:description/>
  <cp:lastModifiedBy>Eva Ihringova</cp:lastModifiedBy>
  <cp:revision>4</cp:revision>
  <dcterms:created xsi:type="dcterms:W3CDTF">2020-09-07T10:17:00Z</dcterms:created>
  <dcterms:modified xsi:type="dcterms:W3CDTF">2020-09-07T11:21:00Z</dcterms:modified>
</cp:coreProperties>
</file>