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6F" w:rsidRDefault="000A7C6F" w:rsidP="000A7C6F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0A7C6F" w:rsidRDefault="000A7C6F" w:rsidP="000A7C6F">
      <w:pPr>
        <w:pStyle w:val="Standard"/>
        <w:jc w:val="center"/>
        <w:rPr>
          <w:bCs/>
        </w:rPr>
      </w:pPr>
    </w:p>
    <w:p w:rsidR="000A7C6F" w:rsidRPr="00E604F2" w:rsidRDefault="000A7C6F" w:rsidP="000A7C6F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0A7C6F" w:rsidRDefault="000A7C6F" w:rsidP="000A7C6F">
      <w:pPr>
        <w:pStyle w:val="Standard"/>
        <w:jc w:val="center"/>
        <w:rPr>
          <w:bCs/>
        </w:rPr>
      </w:pPr>
      <w:r>
        <w:rPr>
          <w:bCs/>
        </w:rPr>
        <w:t xml:space="preserve"> Grupy:  III Misie i IV Biedronki</w:t>
      </w:r>
    </w:p>
    <w:p w:rsidR="000A7C6F" w:rsidRDefault="000A7C6F" w:rsidP="000A7C6F">
      <w:pPr>
        <w:pStyle w:val="Standard"/>
        <w:jc w:val="center"/>
        <w:rPr>
          <w:b/>
          <w:bCs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220"/>
      </w:tblGrid>
      <w:tr w:rsidR="000A7C6F" w:rsidTr="00D231C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C6F" w:rsidRDefault="000A7C6F" w:rsidP="00D231C9">
            <w:pPr>
              <w:pStyle w:val="TableContents"/>
            </w:pPr>
            <w:r>
              <w:t>Dzień tygodnia (data)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Default="000A7C6F" w:rsidP="00D231C9">
            <w:pPr>
              <w:pStyle w:val="TableContents"/>
            </w:pPr>
            <w:r>
              <w:t xml:space="preserve">Środa, </w:t>
            </w:r>
            <w:r>
              <w:t>27</w:t>
            </w:r>
            <w:r>
              <w:t>.</w:t>
            </w:r>
            <w:r>
              <w:t>0</w:t>
            </w:r>
            <w:r>
              <w:t>1.202</w:t>
            </w:r>
            <w:r>
              <w:t>1</w:t>
            </w:r>
            <w:r>
              <w:t>r,</w:t>
            </w:r>
          </w:p>
        </w:tc>
      </w:tr>
      <w:tr w:rsidR="000A7C6F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C6F" w:rsidRDefault="000A7C6F" w:rsidP="00D231C9">
            <w:pPr>
              <w:pStyle w:val="TableContents"/>
            </w:pPr>
            <w:r>
              <w:t>Wskazówki dla rodziców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Default="000A7C6F" w:rsidP="00D231C9">
            <w:pPr>
              <w:pStyle w:val="TableContents"/>
            </w:pPr>
            <w:r>
              <w:t>Zapraszam do wspólnego z pociechą wysłuchania piosenki i pobawienia się przy niej.</w:t>
            </w:r>
          </w:p>
        </w:tc>
      </w:tr>
      <w:tr w:rsidR="000A7C6F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C6F" w:rsidRDefault="000A7C6F" w:rsidP="00D231C9">
            <w:pPr>
              <w:pStyle w:val="TableContents"/>
            </w:pPr>
            <w:r>
              <w:t>Przesłanki dla dziecka</w:t>
            </w:r>
          </w:p>
          <w:p w:rsidR="000A7C6F" w:rsidRDefault="000A7C6F" w:rsidP="00D231C9">
            <w:pPr>
              <w:pStyle w:val="TableContents"/>
            </w:pPr>
            <w:r>
              <w:t>(motywacja)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Default="000A7C6F" w:rsidP="00D231C9">
            <w:pPr>
              <w:pStyle w:val="TableContents"/>
            </w:pPr>
            <w:r>
              <w:t>Zapraszam Ciebie na spotkanie z językiem niemieckim! Pobaw się przy wesołej piosence.</w:t>
            </w:r>
          </w:p>
        </w:tc>
      </w:tr>
      <w:tr w:rsidR="000A7C6F" w:rsidRPr="000A7C6F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Default="000A7C6F" w:rsidP="00D231C9">
            <w:pPr>
              <w:pStyle w:val="TableContents"/>
            </w:pPr>
            <w:r>
              <w:t>Propozycje i opis zajęć /</w:t>
            </w:r>
          </w:p>
          <w:p w:rsidR="000A7C6F" w:rsidRDefault="000A7C6F" w:rsidP="00D231C9">
            <w:pPr>
              <w:pStyle w:val="TableContents"/>
            </w:pPr>
            <w:r>
              <w:t>działań dziecka :</w:t>
            </w:r>
          </w:p>
          <w:p w:rsidR="000A7C6F" w:rsidRDefault="000A7C6F" w:rsidP="00D231C9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A7C6F" w:rsidRDefault="000A7C6F" w:rsidP="00D231C9">
            <w:pPr>
              <w:pStyle w:val="TableContents"/>
            </w:pPr>
            <w:r>
              <w:t xml:space="preserve">           (gimnastyka)</w:t>
            </w:r>
          </w:p>
          <w:p w:rsidR="000A7C6F" w:rsidRDefault="000A7C6F" w:rsidP="00D231C9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A7C6F" w:rsidRDefault="000A7C6F" w:rsidP="00D231C9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A7C6F" w:rsidRDefault="000A7C6F" w:rsidP="00D231C9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A7C6F" w:rsidRDefault="000A7C6F" w:rsidP="00D231C9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A7C6F" w:rsidRDefault="000A7C6F" w:rsidP="00D231C9">
            <w:pPr>
              <w:pStyle w:val="TableContents"/>
            </w:pPr>
            <w:r>
              <w:t xml:space="preserve">            itp.</w:t>
            </w:r>
          </w:p>
          <w:p w:rsidR="000A7C6F" w:rsidRDefault="000A7C6F" w:rsidP="00D231C9">
            <w:pPr>
              <w:pStyle w:val="TableContents"/>
            </w:pP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Pr="000A7C6F" w:rsidRDefault="000A7C6F" w:rsidP="00D231C9">
            <w:pPr>
              <w:pStyle w:val="TableContents"/>
            </w:pPr>
            <w:r w:rsidRPr="000A7C6F">
              <w:t xml:space="preserve">1. </w:t>
            </w:r>
            <w:r w:rsidRPr="000A7C6F">
              <w:t>Zabawa powitaln</w:t>
            </w:r>
            <w:r>
              <w:t>a przy p</w:t>
            </w:r>
            <w:r w:rsidRPr="000A7C6F">
              <w:t>iosen</w:t>
            </w:r>
            <w:r>
              <w:t>ce</w:t>
            </w:r>
            <w:r w:rsidRPr="000A7C6F">
              <w:t xml:space="preserve"> „Hallo, hallo, ich </w:t>
            </w:r>
            <w:proofErr w:type="spellStart"/>
            <w:r w:rsidRPr="000A7C6F">
              <w:t>sage</w:t>
            </w:r>
            <w:proofErr w:type="spellEnd"/>
            <w:r w:rsidRPr="000A7C6F">
              <w:t xml:space="preserve"> </w:t>
            </w:r>
            <w:proofErr w:type="spellStart"/>
            <w:r w:rsidRPr="000A7C6F">
              <w:t>euch</w:t>
            </w:r>
            <w:proofErr w:type="spellEnd"/>
            <w:r w:rsidRPr="000A7C6F">
              <w:t xml:space="preserve"> hallo!“ (3x) – </w:t>
            </w:r>
            <w:proofErr w:type="spellStart"/>
            <w:r w:rsidRPr="000A7C6F">
              <w:t>Winke</w:t>
            </w:r>
            <w:proofErr w:type="spellEnd"/>
            <w:r w:rsidRPr="000A7C6F">
              <w:t xml:space="preserve">, </w:t>
            </w:r>
            <w:proofErr w:type="spellStart"/>
            <w:r w:rsidRPr="000A7C6F">
              <w:t>winke</w:t>
            </w:r>
            <w:proofErr w:type="spellEnd"/>
            <w:r w:rsidRPr="000A7C6F">
              <w:t>!</w:t>
            </w:r>
          </w:p>
          <w:p w:rsidR="000A7C6F" w:rsidRPr="00E04C5D" w:rsidRDefault="000A7C6F" w:rsidP="00D231C9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591182">
              <w:rPr>
                <w:lang w:val="de-DE"/>
              </w:rPr>
              <w:t xml:space="preserve">2.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przy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piosence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0A7C6F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0A7C6F" w:rsidRPr="0037338D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Przypomnienie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wybranego </w:t>
            </w: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słownictwa </w:t>
            </w:r>
          </w:p>
          <w:p w:rsidR="000A7C6F" w:rsidRPr="0037338D" w:rsidRDefault="000A7C6F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0A7C6F" w:rsidRPr="0037338D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0A7C6F" w:rsidRPr="0037338D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dunkel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hell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ciemno, to jest jasno</w:t>
            </w: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</w:p>
          <w:p w:rsidR="000A7C6F" w:rsidRPr="00AD56AE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0A7C6F" w:rsidRPr="00AD56AE" w:rsidRDefault="000A7C6F" w:rsidP="00D231C9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>3. Powtórz gesty razem z dziećmi</w:t>
            </w:r>
            <w:r>
              <w:rPr>
                <w:rFonts w:cs="Times New Roman"/>
              </w:rPr>
              <w:t xml:space="preserve"> z nagrania</w:t>
            </w:r>
            <w:r w:rsidRPr="00E04C5D">
              <w:rPr>
                <w:rFonts w:cs="Times New Roman"/>
              </w:rPr>
              <w:t xml:space="preserve">! </w:t>
            </w:r>
          </w:p>
          <w:p w:rsidR="000A7C6F" w:rsidRPr="000A7C6F" w:rsidRDefault="000A7C6F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0A7C6F">
              <w:rPr>
                <w:rFonts w:eastAsiaTheme="minorHAnsi" w:cs="Times New Roman"/>
                <w:kern w:val="0"/>
                <w:lang w:val="de-DE" w:eastAsia="en-US" w:bidi="ar-SA"/>
              </w:rPr>
              <w:t xml:space="preserve">4. </w:t>
            </w:r>
            <w:proofErr w:type="spellStart"/>
            <w:r w:rsidRPr="000A7C6F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0A7C6F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</w:t>
            </w:r>
            <w:r w:rsidRPr="000A7C6F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Langsam, langsam – schnell, schnell“</w:t>
            </w:r>
            <w:r w:rsidRPr="000A7C6F">
              <w:rPr>
                <w:rFonts w:eastAsiaTheme="minorHAnsi" w:cs="Times New Roman"/>
                <w:kern w:val="0"/>
                <w:lang w:val="de-DE" w:eastAsia="en-US" w:bidi="ar-SA"/>
              </w:rPr>
              <w:t xml:space="preserve">. </w:t>
            </w:r>
          </w:p>
          <w:p w:rsidR="000A7C6F" w:rsidRPr="00AD56AE" w:rsidRDefault="000A7C6F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kręci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młynki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rękoma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w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AD56AE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langsam, langsam, langsam - schnell, schnell, schnell, schnell, schnell.</w:t>
            </w:r>
          </w:p>
          <w:p w:rsidR="000A7C6F" w:rsidRPr="00E04C5D" w:rsidRDefault="000A7C6F" w:rsidP="00D231C9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r w:rsidRPr="008C586E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Przypomnienie słownictwa</w:t>
            </w:r>
          </w:p>
          <w:p w:rsidR="000A7C6F" w:rsidRPr="00E04C5D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656AE1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sind die Haare, das ist Haut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są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włosy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skóra</w:t>
            </w:r>
            <w:proofErr w:type="spellEnd"/>
          </w:p>
          <w:p w:rsidR="000A7C6F" w:rsidRPr="00656AE1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val="de-DE"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leise, das ist laut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cicho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głośno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</w:p>
          <w:p w:rsidR="000A7C6F" w:rsidRPr="00591182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groß und das ist klein.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duże i to jest małe.</w:t>
            </w:r>
          </w:p>
          <w:p w:rsidR="000A7C6F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91182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ein Arm und das ein Bein.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ręka i to jest noga.</w:t>
            </w:r>
          </w:p>
          <w:p w:rsidR="000A7C6F" w:rsidRPr="00656AE1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 (po 3-4 pojęcia i powtórzyć, dopiero przejść do kolejnych), następnie zachęca do samodzielnego pokazywania.</w:t>
            </w:r>
          </w:p>
          <w:p w:rsidR="000A7C6F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656AE1">
              <w:rPr>
                <w:rFonts w:eastAsiaTheme="minorHAnsi" w:cs="Times New Roman"/>
                <w:kern w:val="0"/>
                <w:lang w:val="de-DE" w:eastAsia="en-US" w:bidi="ar-SA"/>
              </w:rPr>
              <w:t>Haare, Haut, leise, l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aut,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groß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klein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, Arm, Bein.</w:t>
            </w:r>
          </w:p>
          <w:p w:rsidR="000A7C6F" w:rsidRPr="00E04C5D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>7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. 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0A7C6F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  <w:p w:rsidR="000A7C6F" w:rsidRDefault="000A7C6F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8. Zabawa „</w:t>
            </w:r>
            <w:proofErr w:type="spellStart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Nach</w:t>
            </w:r>
            <w:proofErr w:type="spellEnd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vorne</w:t>
            </w:r>
            <w:proofErr w:type="spellEnd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 xml:space="preserve"> – </w:t>
            </w:r>
            <w:proofErr w:type="spellStart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nach</w:t>
            </w:r>
            <w:proofErr w:type="spellEnd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hinten</w:t>
            </w:r>
            <w:proofErr w:type="spellEnd"/>
            <w:r w:rsidRPr="000A7C6F">
              <w:rPr>
                <w:rFonts w:eastAsiaTheme="minorHAnsi" w:cs="Times New Roman"/>
                <w:kern w:val="0"/>
                <w:lang w:eastAsia="en-US" w:bidi="ar-SA"/>
              </w:rPr>
              <w:t>“  Zgodnie z po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leceniami dziecko idzie do przodu i do tyłu</w:t>
            </w:r>
          </w:p>
          <w:p w:rsidR="00B37660" w:rsidRPr="000A7C6F" w:rsidRDefault="00B37660" w:rsidP="00D231C9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9. Zabawa przy piosence </w:t>
            </w:r>
            <w:proofErr w:type="spellStart"/>
            <w:r>
              <w:rPr>
                <w:rStyle w:val="style-scope"/>
              </w:rPr>
              <w:t>Körperteil</w:t>
            </w:r>
            <w:proofErr w:type="spellEnd"/>
            <w:r>
              <w:rPr>
                <w:rStyle w:val="style-scope"/>
              </w:rPr>
              <w:t xml:space="preserve"> Blues</w:t>
            </w:r>
          </w:p>
        </w:tc>
      </w:tr>
      <w:tr w:rsidR="000A7C6F" w:rsidRPr="00A9579D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C6F" w:rsidRDefault="000A7C6F" w:rsidP="00D231C9">
            <w:pPr>
              <w:pStyle w:val="TableContents"/>
            </w:pPr>
            <w:r>
              <w:t>Link do materiałów ,</w:t>
            </w:r>
          </w:p>
          <w:p w:rsidR="000A7C6F" w:rsidRDefault="000A7C6F" w:rsidP="00D231C9">
            <w:pPr>
              <w:pStyle w:val="TableContents"/>
            </w:pPr>
            <w:r>
              <w:t>karty pracy itp.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Default="000A7C6F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D83485"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t xml:space="preserve"> </w:t>
            </w:r>
          </w:p>
          <w:bookmarkStart w:id="1" w:name="_GoBack"/>
          <w:p w:rsidR="00B37660" w:rsidRPr="00AD56AE" w:rsidRDefault="00B37660" w:rsidP="00D231C9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r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fldChar w:fldCharType="begin"/>
            </w:r>
            <w:r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instrText xml:space="preserve"> HYPERLINK "https://www.youtube.com/watch?v=iXFAunwnIxE" </w:instrText>
            </w:r>
            <w:r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r>
            <w:r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fldChar w:fldCharType="separate"/>
            </w:r>
            <w:r w:rsidRPr="00B37660">
              <w:rPr>
                <w:rStyle w:val="Hipercze"/>
                <w:rFonts w:eastAsiaTheme="minorHAnsi" w:cs="Times New Roman"/>
                <w:kern w:val="0"/>
                <w:lang w:eastAsia="en-US" w:bidi="ar-SA"/>
              </w:rPr>
              <w:t>https://www.youtube.com/watch?v=iXFAunwnIxE</w:t>
            </w:r>
            <w:r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fldChar w:fldCharType="end"/>
            </w:r>
            <w:bookmarkEnd w:id="1"/>
          </w:p>
        </w:tc>
      </w:tr>
      <w:tr w:rsidR="000A7C6F" w:rsidTr="00D231C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7C6F" w:rsidRPr="008C586E" w:rsidRDefault="000A7C6F" w:rsidP="00D231C9">
            <w:pPr>
              <w:pStyle w:val="TableContents"/>
              <w:rPr>
                <w:sz w:val="22"/>
                <w:szCs w:val="22"/>
              </w:rPr>
            </w:pPr>
            <w:r w:rsidRPr="008C586E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C6F" w:rsidRPr="00227528" w:rsidRDefault="000A7C6F" w:rsidP="00D231C9">
            <w:pPr>
              <w:pStyle w:val="TableContents"/>
              <w:rPr>
                <w:rFonts w:cs="Times New Roman"/>
              </w:rPr>
            </w:pPr>
            <w:bookmarkStart w:id="2" w:name="_Hlk41899618"/>
            <w:r w:rsidRPr="00227528">
              <w:rPr>
                <w:rFonts w:cs="Times New Roman"/>
              </w:rPr>
              <w:t>IV21</w:t>
            </w:r>
          </w:p>
          <w:p w:rsidR="000A7C6F" w:rsidRPr="00656AE1" w:rsidRDefault="000A7C6F" w:rsidP="00D231C9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>Dziecko interesuje się i osłuchuje z brzmieniem języka niemieckiego.</w:t>
            </w:r>
            <w:bookmarkEnd w:id="2"/>
          </w:p>
        </w:tc>
      </w:tr>
    </w:tbl>
    <w:p w:rsidR="000A7C6F" w:rsidRDefault="000A7C6F" w:rsidP="000A7C6F">
      <w:pPr>
        <w:pStyle w:val="Standard"/>
      </w:pPr>
    </w:p>
    <w:p w:rsidR="000A7C6F" w:rsidRDefault="000A7C6F" w:rsidP="000A7C6F">
      <w:pPr>
        <w:pStyle w:val="Standard"/>
      </w:pPr>
      <w:r>
        <w:lastRenderedPageBreak/>
        <w:t>Opracowała: Edyta Bartoszewska</w:t>
      </w:r>
      <w:bookmarkEnd w:id="0"/>
      <w:r>
        <w:t xml:space="preserve">    </w:t>
      </w:r>
    </w:p>
    <w:sectPr w:rsidR="000A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F"/>
    <w:rsid w:val="000A7C6F"/>
    <w:rsid w:val="00B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58AE"/>
  <w15:chartTrackingRefBased/>
  <w15:docId w15:val="{FD7F7181-EA94-4A7A-9241-7944BDC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A7C6F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37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7660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B3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2</cp:revision>
  <dcterms:created xsi:type="dcterms:W3CDTF">2021-01-26T22:21:00Z</dcterms:created>
  <dcterms:modified xsi:type="dcterms:W3CDTF">2021-01-26T22:45:00Z</dcterms:modified>
</cp:coreProperties>
</file>